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54" w:rsidRDefault="004F2454" w:rsidP="004F2454">
      <w:pPr>
        <w:jc w:val="center"/>
        <w:rPr>
          <w:b/>
          <w:color w:val="A00054"/>
          <w:sz w:val="72"/>
          <w:szCs w:val="72"/>
        </w:rPr>
      </w:pPr>
      <w:bookmarkStart w:id="0" w:name="_GoBack"/>
      <w:bookmarkEnd w:id="0"/>
    </w:p>
    <w:p w:rsidR="004F2454" w:rsidRPr="00BA7B6D" w:rsidRDefault="004F2454" w:rsidP="004F2454">
      <w:pPr>
        <w:jc w:val="center"/>
        <w:rPr>
          <w:b/>
          <w:color w:val="A00054"/>
          <w:sz w:val="72"/>
          <w:szCs w:val="72"/>
        </w:rPr>
      </w:pPr>
      <w:r>
        <w:rPr>
          <w:b/>
          <w:color w:val="A00054"/>
          <w:sz w:val="72"/>
          <w:szCs w:val="72"/>
        </w:rPr>
        <w:t>Out of Hours (OOH) Training for GPSTs</w:t>
      </w:r>
      <w:r>
        <w:rPr>
          <w:b/>
          <w:color w:val="A00054"/>
          <w:sz w:val="72"/>
          <w:szCs w:val="72"/>
        </w:rPr>
        <w:br/>
      </w:r>
    </w:p>
    <w:p w:rsidR="004F2454" w:rsidRPr="00BA7B6D" w:rsidRDefault="004F2454" w:rsidP="004F2454">
      <w:pPr>
        <w:jc w:val="center"/>
        <w:rPr>
          <w:b/>
          <w:color w:val="A00054"/>
          <w:sz w:val="72"/>
          <w:szCs w:val="72"/>
        </w:rPr>
      </w:pPr>
      <w:r>
        <w:rPr>
          <w:noProof/>
          <w:lang w:eastAsia="en-GB"/>
        </w:rPr>
        <w:drawing>
          <wp:anchor distT="0" distB="0" distL="114300" distR="114300" simplePos="0" relativeHeight="251659264" behindDoc="0" locked="0" layoutInCell="1" allowOverlap="1" wp14:anchorId="45B2541F" wp14:editId="6551F6F6">
            <wp:simplePos x="0" y="0"/>
            <wp:positionH relativeFrom="column">
              <wp:posOffset>-540385</wp:posOffset>
            </wp:positionH>
            <wp:positionV relativeFrom="paragraph">
              <wp:posOffset>2599690</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A7B6D">
        <w:rPr>
          <w:b/>
          <w:color w:val="A00054"/>
          <w:sz w:val="72"/>
          <w:szCs w:val="72"/>
        </w:rPr>
        <w:t>Peninsula Postgraduate Medical</w:t>
      </w:r>
      <w:r>
        <w:rPr>
          <w:b/>
          <w:color w:val="A00054"/>
          <w:sz w:val="72"/>
          <w:szCs w:val="72"/>
        </w:rPr>
        <w:t xml:space="preserve"> </w:t>
      </w:r>
      <w:r w:rsidRPr="00BA7B6D">
        <w:rPr>
          <w:b/>
          <w:color w:val="A00054"/>
          <w:sz w:val="72"/>
          <w:szCs w:val="72"/>
        </w:rPr>
        <w:t>Education</w:t>
      </w:r>
      <w:r>
        <w:rPr>
          <w:b/>
          <w:color w:val="A00054"/>
          <w:sz w:val="72"/>
          <w:szCs w:val="72"/>
        </w:rPr>
        <w:br/>
      </w:r>
      <w:r w:rsidRPr="00BA7B6D">
        <w:rPr>
          <w:b/>
          <w:color w:val="A00054"/>
          <w:sz w:val="72"/>
          <w:szCs w:val="72"/>
        </w:rPr>
        <w:t xml:space="preserve">Faculty of Primary Care Policy </w:t>
      </w:r>
    </w:p>
    <w:p w:rsidR="004F2454" w:rsidRPr="00DA527C" w:rsidRDefault="004F2454" w:rsidP="004F2454"/>
    <w:p w:rsidR="004F2454" w:rsidRDefault="004F2454" w:rsidP="004F2454"/>
    <w:p w:rsidR="004F2454" w:rsidRDefault="004F2454" w:rsidP="004F2454"/>
    <w:p w:rsidR="004F2454" w:rsidRDefault="004F2454" w:rsidP="004F2454"/>
    <w:p w:rsidR="004F2454" w:rsidRDefault="004F2454" w:rsidP="004F2454"/>
    <w:p w:rsidR="004F2454" w:rsidRDefault="004F2454" w:rsidP="004F2454"/>
    <w:p w:rsidR="004F2454" w:rsidRDefault="004F2454" w:rsidP="004F2454"/>
    <w:p w:rsidR="005934DA" w:rsidRPr="002C2B46" w:rsidRDefault="005934DA" w:rsidP="005934DA">
      <w:pPr>
        <w:pStyle w:val="Title"/>
      </w:pPr>
      <w:r w:rsidRPr="002C2B46">
        <w:lastRenderedPageBreak/>
        <w:t>Document History</w:t>
      </w:r>
    </w:p>
    <w:p w:rsidR="005934DA" w:rsidRPr="0086212B" w:rsidRDefault="005934DA" w:rsidP="005934DA">
      <w:pPr>
        <w:tabs>
          <w:tab w:val="left" w:pos="7513"/>
        </w:tabs>
        <w:autoSpaceDE w:val="0"/>
        <w:autoSpaceDN w:val="0"/>
        <w:adjustRightInd w:val="0"/>
        <w:spacing w:after="0" w:line="240" w:lineRule="auto"/>
        <w:jc w:val="center"/>
        <w:rPr>
          <w:rFonts w:ascii="Arial" w:hAnsi="Arial"/>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893"/>
        <w:gridCol w:w="1234"/>
        <w:gridCol w:w="2450"/>
        <w:gridCol w:w="1097"/>
        <w:gridCol w:w="625"/>
      </w:tblGrid>
      <w:tr w:rsidR="005934DA" w:rsidRPr="005934DA" w:rsidTr="005934DA">
        <w:trPr>
          <w:trHeight w:val="567"/>
        </w:trPr>
        <w:tc>
          <w:tcPr>
            <w:tcW w:w="3836" w:type="dxa"/>
            <w:gridSpan w:val="3"/>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Title of document</w:t>
            </w:r>
          </w:p>
        </w:tc>
        <w:tc>
          <w:tcPr>
            <w:tcW w:w="3684" w:type="dxa"/>
            <w:gridSpan w:val="2"/>
            <w:vAlign w:val="center"/>
          </w:tcPr>
          <w:p w:rsidR="005934DA" w:rsidRPr="005934DA" w:rsidRDefault="006C2724" w:rsidP="001C38E8">
            <w:pPr>
              <w:tabs>
                <w:tab w:val="left" w:pos="7513"/>
              </w:tabs>
              <w:autoSpaceDE w:val="0"/>
              <w:autoSpaceDN w:val="0"/>
              <w:adjustRightInd w:val="0"/>
              <w:spacing w:after="0" w:line="240" w:lineRule="auto"/>
              <w:rPr>
                <w:b/>
                <w:bCs w:val="0"/>
                <w:szCs w:val="22"/>
              </w:rPr>
            </w:pPr>
            <w:r>
              <w:rPr>
                <w:b/>
                <w:bCs w:val="0"/>
                <w:szCs w:val="22"/>
              </w:rPr>
              <w:t xml:space="preserve">Out of hours training </w:t>
            </w:r>
            <w:r w:rsidR="001C38E8">
              <w:rPr>
                <w:b/>
                <w:bCs w:val="0"/>
                <w:szCs w:val="22"/>
              </w:rPr>
              <w:t>for GP ST3s and GP ST4s</w:t>
            </w:r>
          </w:p>
        </w:tc>
        <w:tc>
          <w:tcPr>
            <w:tcW w:w="1097" w:type="dxa"/>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Version</w:t>
            </w:r>
          </w:p>
        </w:tc>
        <w:tc>
          <w:tcPr>
            <w:tcW w:w="625" w:type="dxa"/>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1.0</w:t>
            </w:r>
          </w:p>
        </w:tc>
      </w:tr>
      <w:tr w:rsidR="005934DA" w:rsidRPr="005934DA" w:rsidTr="005934DA">
        <w:trPr>
          <w:trHeight w:val="567"/>
        </w:trPr>
        <w:tc>
          <w:tcPr>
            <w:tcW w:w="3836" w:type="dxa"/>
            <w:gridSpan w:val="3"/>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Document author(s)</w:t>
            </w:r>
          </w:p>
        </w:tc>
        <w:tc>
          <w:tcPr>
            <w:tcW w:w="5406" w:type="dxa"/>
            <w:gridSpan w:val="4"/>
            <w:vAlign w:val="center"/>
          </w:tcPr>
          <w:p w:rsidR="005934DA" w:rsidRPr="005934DA" w:rsidRDefault="006C2724" w:rsidP="005934DA">
            <w:pPr>
              <w:tabs>
                <w:tab w:val="left" w:pos="7513"/>
              </w:tabs>
              <w:autoSpaceDE w:val="0"/>
              <w:autoSpaceDN w:val="0"/>
              <w:adjustRightInd w:val="0"/>
              <w:spacing w:after="0" w:line="240" w:lineRule="auto"/>
              <w:rPr>
                <w:b/>
                <w:bCs w:val="0"/>
                <w:szCs w:val="22"/>
              </w:rPr>
            </w:pPr>
            <w:r>
              <w:rPr>
                <w:b/>
                <w:bCs w:val="0"/>
                <w:szCs w:val="22"/>
              </w:rPr>
              <w:t>Dr Andrew Eynon-Lewis</w:t>
            </w:r>
          </w:p>
        </w:tc>
      </w:tr>
      <w:tr w:rsidR="005934DA" w:rsidRPr="005934DA" w:rsidTr="005934DA">
        <w:trPr>
          <w:trHeight w:val="567"/>
        </w:trPr>
        <w:tc>
          <w:tcPr>
            <w:tcW w:w="3836"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Groups / individuals consulted with as part of the development</w:t>
            </w:r>
          </w:p>
        </w:tc>
        <w:tc>
          <w:tcPr>
            <w:tcW w:w="5406" w:type="dxa"/>
            <w:gridSpan w:val="4"/>
            <w:tcBorders>
              <w:bottom w:val="single" w:sz="4" w:space="0" w:color="auto"/>
            </w:tcBorders>
            <w:vAlign w:val="center"/>
          </w:tcPr>
          <w:p w:rsidR="005934DA" w:rsidRPr="005934DA" w:rsidRDefault="006C2724" w:rsidP="005934DA">
            <w:pPr>
              <w:tabs>
                <w:tab w:val="left" w:pos="7513"/>
              </w:tabs>
              <w:autoSpaceDE w:val="0"/>
              <w:autoSpaceDN w:val="0"/>
              <w:adjustRightInd w:val="0"/>
              <w:spacing w:after="0" w:line="240" w:lineRule="auto"/>
              <w:rPr>
                <w:b/>
                <w:bCs w:val="0"/>
                <w:szCs w:val="22"/>
              </w:rPr>
            </w:pPr>
            <w:r>
              <w:rPr>
                <w:b/>
                <w:bCs w:val="0"/>
                <w:szCs w:val="22"/>
              </w:rPr>
              <w:t>OOH Working Group</w:t>
            </w:r>
          </w:p>
        </w:tc>
      </w:tr>
      <w:tr w:rsidR="005934DA" w:rsidRPr="005934DA" w:rsidTr="005934DA">
        <w:trPr>
          <w:trHeight w:val="142"/>
        </w:trPr>
        <w:tc>
          <w:tcPr>
            <w:tcW w:w="3836" w:type="dxa"/>
            <w:gridSpan w:val="3"/>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c>
          <w:tcPr>
            <w:tcW w:w="5406" w:type="dxa"/>
            <w:gridSpan w:val="4"/>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r>
      <w:tr w:rsidR="005934DA" w:rsidRPr="005934DA" w:rsidTr="005934DA">
        <w:trPr>
          <w:trHeight w:val="567"/>
        </w:trPr>
        <w:tc>
          <w:tcPr>
            <w:tcW w:w="3836" w:type="dxa"/>
            <w:gridSpan w:val="3"/>
            <w:tcBorders>
              <w:top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Directorate Executive  Manager</w:t>
            </w:r>
          </w:p>
        </w:tc>
        <w:tc>
          <w:tcPr>
            <w:tcW w:w="5406" w:type="dxa"/>
            <w:gridSpan w:val="4"/>
            <w:tcBorders>
              <w:top w:val="single" w:sz="4" w:space="0" w:color="auto"/>
            </w:tcBorders>
            <w:vAlign w:val="center"/>
          </w:tcPr>
          <w:p w:rsidR="005934DA" w:rsidRPr="005934DA" w:rsidRDefault="004F2454" w:rsidP="005934DA">
            <w:pPr>
              <w:tabs>
                <w:tab w:val="left" w:pos="7513"/>
              </w:tabs>
              <w:autoSpaceDE w:val="0"/>
              <w:autoSpaceDN w:val="0"/>
              <w:adjustRightInd w:val="0"/>
              <w:spacing w:after="0" w:line="240" w:lineRule="auto"/>
              <w:rPr>
                <w:b/>
                <w:bCs w:val="0"/>
                <w:szCs w:val="22"/>
              </w:rPr>
            </w:pPr>
            <w:r>
              <w:rPr>
                <w:b/>
                <w:bCs w:val="0"/>
                <w:szCs w:val="22"/>
              </w:rPr>
              <w:t>Dr Andrew Eynon-Lewis</w:t>
            </w:r>
          </w:p>
        </w:tc>
      </w:tr>
      <w:tr w:rsidR="005934DA" w:rsidRPr="005934DA" w:rsidTr="005934DA">
        <w:trPr>
          <w:trHeight w:val="567"/>
        </w:trPr>
        <w:tc>
          <w:tcPr>
            <w:tcW w:w="3836"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Directorate Executive Manager approval date</w:t>
            </w:r>
          </w:p>
        </w:tc>
        <w:tc>
          <w:tcPr>
            <w:tcW w:w="5406" w:type="dxa"/>
            <w:gridSpan w:val="4"/>
            <w:tcBorders>
              <w:bottom w:val="single" w:sz="4" w:space="0" w:color="auto"/>
            </w:tcBorders>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r>
      <w:tr w:rsidR="005934DA" w:rsidRPr="005934DA" w:rsidTr="005934DA">
        <w:trPr>
          <w:trHeight w:val="142"/>
        </w:trPr>
        <w:tc>
          <w:tcPr>
            <w:tcW w:w="3836" w:type="dxa"/>
            <w:gridSpan w:val="3"/>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c>
          <w:tcPr>
            <w:tcW w:w="5406" w:type="dxa"/>
            <w:gridSpan w:val="4"/>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r>
      <w:tr w:rsidR="005934DA" w:rsidRPr="005934DA" w:rsidTr="005934DA">
        <w:trPr>
          <w:trHeight w:val="567"/>
        </w:trPr>
        <w:tc>
          <w:tcPr>
            <w:tcW w:w="3836"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EIA completed</w:t>
            </w:r>
          </w:p>
        </w:tc>
        <w:tc>
          <w:tcPr>
            <w:tcW w:w="5406" w:type="dxa"/>
            <w:gridSpan w:val="4"/>
            <w:tcBorders>
              <w:bottom w:val="single" w:sz="4" w:space="0" w:color="auto"/>
            </w:tcBorders>
            <w:vAlign w:val="center"/>
          </w:tcPr>
          <w:p w:rsidR="005934DA" w:rsidRPr="005934DA" w:rsidRDefault="001C38E8" w:rsidP="006320E3">
            <w:pPr>
              <w:tabs>
                <w:tab w:val="left" w:pos="7513"/>
              </w:tabs>
              <w:autoSpaceDE w:val="0"/>
              <w:autoSpaceDN w:val="0"/>
              <w:adjustRightInd w:val="0"/>
              <w:spacing w:after="0" w:line="240" w:lineRule="auto"/>
              <w:rPr>
                <w:b/>
                <w:bCs w:val="0"/>
                <w:szCs w:val="22"/>
              </w:rPr>
            </w:pPr>
            <w:r>
              <w:rPr>
                <w:b/>
                <w:bCs w:val="0"/>
                <w:szCs w:val="22"/>
              </w:rPr>
              <w:t>NO</w:t>
            </w:r>
          </w:p>
        </w:tc>
      </w:tr>
      <w:tr w:rsidR="005934DA" w:rsidRPr="005934DA" w:rsidTr="005934DA">
        <w:trPr>
          <w:trHeight w:val="567"/>
        </w:trPr>
        <w:tc>
          <w:tcPr>
            <w:tcW w:w="3836"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EIA assessment completed by</w:t>
            </w:r>
          </w:p>
        </w:tc>
        <w:tc>
          <w:tcPr>
            <w:tcW w:w="5406" w:type="dxa"/>
            <w:gridSpan w:val="4"/>
            <w:tcBorders>
              <w:bottom w:val="single" w:sz="4" w:space="0" w:color="auto"/>
            </w:tcBorders>
            <w:vAlign w:val="center"/>
          </w:tcPr>
          <w:p w:rsidR="005934DA" w:rsidRPr="005934DA" w:rsidRDefault="005934DA" w:rsidP="006C2724">
            <w:pPr>
              <w:tabs>
                <w:tab w:val="left" w:pos="7513"/>
              </w:tabs>
              <w:autoSpaceDE w:val="0"/>
              <w:autoSpaceDN w:val="0"/>
              <w:adjustRightInd w:val="0"/>
              <w:spacing w:after="0" w:line="240" w:lineRule="auto"/>
              <w:rPr>
                <w:b/>
                <w:bCs w:val="0"/>
                <w:szCs w:val="22"/>
              </w:rPr>
            </w:pPr>
          </w:p>
        </w:tc>
      </w:tr>
      <w:tr w:rsidR="005934DA" w:rsidRPr="005934DA" w:rsidTr="005934DA">
        <w:trPr>
          <w:trHeight w:val="567"/>
        </w:trPr>
        <w:tc>
          <w:tcPr>
            <w:tcW w:w="3836"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Date EIA completed</w:t>
            </w:r>
          </w:p>
        </w:tc>
        <w:tc>
          <w:tcPr>
            <w:tcW w:w="5406" w:type="dxa"/>
            <w:gridSpan w:val="4"/>
            <w:tcBorders>
              <w:bottom w:val="single" w:sz="4" w:space="0" w:color="auto"/>
            </w:tcBorders>
            <w:vAlign w:val="center"/>
          </w:tcPr>
          <w:p w:rsidR="005934DA" w:rsidRPr="005934DA" w:rsidRDefault="005934DA" w:rsidP="00852F80">
            <w:pPr>
              <w:tabs>
                <w:tab w:val="left" w:pos="7513"/>
              </w:tabs>
              <w:autoSpaceDE w:val="0"/>
              <w:autoSpaceDN w:val="0"/>
              <w:adjustRightInd w:val="0"/>
              <w:spacing w:after="0" w:line="240" w:lineRule="auto"/>
              <w:rPr>
                <w:b/>
                <w:bCs w:val="0"/>
                <w:szCs w:val="22"/>
              </w:rPr>
            </w:pPr>
          </w:p>
        </w:tc>
      </w:tr>
      <w:tr w:rsidR="005934DA" w:rsidRPr="005934DA" w:rsidTr="005934DA">
        <w:trPr>
          <w:trHeight w:val="142"/>
        </w:trPr>
        <w:tc>
          <w:tcPr>
            <w:tcW w:w="3836" w:type="dxa"/>
            <w:gridSpan w:val="3"/>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c>
          <w:tcPr>
            <w:tcW w:w="5406" w:type="dxa"/>
            <w:gridSpan w:val="4"/>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r>
      <w:tr w:rsidR="005934DA" w:rsidRPr="005934DA" w:rsidTr="005934DA">
        <w:trPr>
          <w:trHeight w:val="567"/>
        </w:trPr>
        <w:tc>
          <w:tcPr>
            <w:tcW w:w="3836"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i/>
                <w:szCs w:val="22"/>
              </w:rPr>
            </w:pPr>
            <w:r w:rsidRPr="005934DA">
              <w:rPr>
                <w:b/>
                <w:bCs w:val="0"/>
                <w:szCs w:val="22"/>
              </w:rPr>
              <w:t>Executive team approval date</w:t>
            </w:r>
          </w:p>
        </w:tc>
        <w:tc>
          <w:tcPr>
            <w:tcW w:w="5406" w:type="dxa"/>
            <w:gridSpan w:val="4"/>
            <w:tcBorders>
              <w:bottom w:val="single" w:sz="4" w:space="0" w:color="auto"/>
            </w:tcBorders>
            <w:vAlign w:val="center"/>
          </w:tcPr>
          <w:p w:rsidR="005934DA" w:rsidRPr="005934DA" w:rsidRDefault="005934DA" w:rsidP="006C2724">
            <w:pPr>
              <w:tabs>
                <w:tab w:val="left" w:pos="7513"/>
              </w:tabs>
              <w:autoSpaceDE w:val="0"/>
              <w:autoSpaceDN w:val="0"/>
              <w:adjustRightInd w:val="0"/>
              <w:spacing w:after="0" w:line="240" w:lineRule="auto"/>
              <w:rPr>
                <w:b/>
                <w:bCs w:val="0"/>
                <w:szCs w:val="22"/>
              </w:rPr>
            </w:pPr>
          </w:p>
        </w:tc>
      </w:tr>
      <w:tr w:rsidR="005934DA" w:rsidRPr="005934DA" w:rsidTr="005934DA">
        <w:trPr>
          <w:trHeight w:val="142"/>
        </w:trPr>
        <w:tc>
          <w:tcPr>
            <w:tcW w:w="3836" w:type="dxa"/>
            <w:gridSpan w:val="3"/>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c>
          <w:tcPr>
            <w:tcW w:w="5406" w:type="dxa"/>
            <w:gridSpan w:val="4"/>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r>
      <w:tr w:rsidR="005934DA" w:rsidRPr="005934DA" w:rsidTr="005934DA">
        <w:trPr>
          <w:trHeight w:val="567"/>
        </w:trPr>
        <w:tc>
          <w:tcPr>
            <w:tcW w:w="3836"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 xml:space="preserve">DEG approval date </w:t>
            </w:r>
            <w:r w:rsidRPr="005934DA">
              <w:rPr>
                <w:b/>
                <w:bCs w:val="0"/>
                <w:i/>
                <w:szCs w:val="22"/>
              </w:rPr>
              <w:t>(if applicable)</w:t>
            </w:r>
          </w:p>
        </w:tc>
        <w:tc>
          <w:tcPr>
            <w:tcW w:w="5406" w:type="dxa"/>
            <w:gridSpan w:val="4"/>
            <w:tcBorders>
              <w:bottom w:val="single" w:sz="4" w:space="0" w:color="auto"/>
            </w:tcBorders>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__ /__ / ____</w:t>
            </w:r>
          </w:p>
        </w:tc>
      </w:tr>
      <w:tr w:rsidR="005934DA" w:rsidRPr="005934DA" w:rsidTr="005934DA">
        <w:trPr>
          <w:trHeight w:val="142"/>
        </w:trPr>
        <w:tc>
          <w:tcPr>
            <w:tcW w:w="3836" w:type="dxa"/>
            <w:gridSpan w:val="3"/>
            <w:tcBorders>
              <w:top w:val="single" w:sz="4" w:space="0" w:color="auto"/>
              <w:left w:val="nil"/>
              <w:bottom w:val="nil"/>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c>
          <w:tcPr>
            <w:tcW w:w="5406" w:type="dxa"/>
            <w:gridSpan w:val="4"/>
            <w:tcBorders>
              <w:top w:val="single" w:sz="4" w:space="0" w:color="auto"/>
              <w:left w:val="nil"/>
              <w:bottom w:val="nil"/>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r>
      <w:tr w:rsidR="005934DA" w:rsidRPr="005934DA" w:rsidTr="005934DA">
        <w:trPr>
          <w:trHeight w:val="567"/>
        </w:trPr>
        <w:tc>
          <w:tcPr>
            <w:tcW w:w="9242" w:type="dxa"/>
            <w:gridSpan w:val="7"/>
            <w:tcBorders>
              <w:top w:val="nil"/>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Policy Change History</w:t>
            </w:r>
          </w:p>
        </w:tc>
      </w:tr>
      <w:tr w:rsidR="005934DA" w:rsidRPr="005934DA" w:rsidTr="005934DA">
        <w:trPr>
          <w:trHeight w:val="567"/>
        </w:trPr>
        <w:tc>
          <w:tcPr>
            <w:tcW w:w="3836" w:type="dxa"/>
            <w:gridSpan w:val="3"/>
            <w:tcBorders>
              <w:top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Document  implementation date</w:t>
            </w:r>
          </w:p>
        </w:tc>
        <w:tc>
          <w:tcPr>
            <w:tcW w:w="5406" w:type="dxa"/>
            <w:gridSpan w:val="4"/>
            <w:tcBorders>
              <w:top w:val="single" w:sz="4" w:space="0" w:color="auto"/>
            </w:tcBorders>
            <w:vAlign w:val="center"/>
          </w:tcPr>
          <w:p w:rsidR="005934DA" w:rsidRPr="005934DA" w:rsidRDefault="006C2724" w:rsidP="005934DA">
            <w:pPr>
              <w:tabs>
                <w:tab w:val="left" w:pos="7513"/>
              </w:tabs>
              <w:autoSpaceDE w:val="0"/>
              <w:autoSpaceDN w:val="0"/>
              <w:adjustRightInd w:val="0"/>
              <w:spacing w:after="0" w:line="240" w:lineRule="auto"/>
              <w:rPr>
                <w:b/>
                <w:bCs w:val="0"/>
                <w:szCs w:val="22"/>
              </w:rPr>
            </w:pPr>
            <w:r>
              <w:rPr>
                <w:b/>
                <w:bCs w:val="0"/>
                <w:szCs w:val="22"/>
              </w:rPr>
              <w:t>01/04/20</w:t>
            </w:r>
            <w:r w:rsidR="001C38E8">
              <w:rPr>
                <w:b/>
                <w:bCs w:val="0"/>
                <w:szCs w:val="22"/>
              </w:rPr>
              <w:t>11</w:t>
            </w:r>
          </w:p>
        </w:tc>
      </w:tr>
      <w:tr w:rsidR="005934DA" w:rsidRPr="005934DA" w:rsidTr="005934DA">
        <w:trPr>
          <w:trHeight w:val="567"/>
        </w:trPr>
        <w:tc>
          <w:tcPr>
            <w:tcW w:w="3836" w:type="dxa"/>
            <w:gridSpan w:val="3"/>
            <w:tcBorders>
              <w:top w:val="single" w:sz="4" w:space="0" w:color="auto"/>
            </w:tcBorders>
            <w:shd w:val="clear" w:color="auto" w:fill="D9D9D9"/>
            <w:vAlign w:val="center"/>
          </w:tcPr>
          <w:p w:rsidR="005934DA" w:rsidRPr="005934DA" w:rsidRDefault="005934DA" w:rsidP="005934DA">
            <w:pPr>
              <w:autoSpaceDE w:val="0"/>
              <w:autoSpaceDN w:val="0"/>
              <w:adjustRightInd w:val="0"/>
              <w:spacing w:after="0" w:line="240" w:lineRule="auto"/>
              <w:rPr>
                <w:b/>
                <w:bCs w:val="0"/>
                <w:szCs w:val="22"/>
              </w:rPr>
            </w:pPr>
            <w:r w:rsidRPr="005934DA">
              <w:rPr>
                <w:b/>
                <w:bCs w:val="0"/>
                <w:szCs w:val="22"/>
              </w:rPr>
              <w:t>Distribution of document</w:t>
            </w:r>
          </w:p>
        </w:tc>
        <w:tc>
          <w:tcPr>
            <w:tcW w:w="5406" w:type="dxa"/>
            <w:gridSpan w:val="4"/>
            <w:tcBorders>
              <w:top w:val="single" w:sz="4" w:space="0" w:color="auto"/>
            </w:tcBorders>
            <w:vAlign w:val="center"/>
          </w:tcPr>
          <w:p w:rsidR="005934DA" w:rsidRPr="005934DA" w:rsidRDefault="006320E3" w:rsidP="00704F26">
            <w:pPr>
              <w:numPr>
                <w:ilvl w:val="0"/>
                <w:numId w:val="2"/>
              </w:numPr>
              <w:autoSpaceDE w:val="0"/>
              <w:autoSpaceDN w:val="0"/>
              <w:adjustRightInd w:val="0"/>
              <w:spacing w:after="0" w:line="240" w:lineRule="auto"/>
              <w:ind w:left="312" w:hanging="218"/>
              <w:rPr>
                <w:bCs w:val="0"/>
                <w:szCs w:val="22"/>
              </w:rPr>
            </w:pPr>
            <w:r>
              <w:rPr>
                <w:bCs w:val="0"/>
                <w:szCs w:val="22"/>
              </w:rPr>
              <w:t xml:space="preserve">Via website </w:t>
            </w:r>
          </w:p>
        </w:tc>
      </w:tr>
      <w:tr w:rsidR="005934DA" w:rsidRPr="005934DA" w:rsidTr="005934DA">
        <w:trPr>
          <w:trHeight w:val="567"/>
        </w:trPr>
        <w:tc>
          <w:tcPr>
            <w:tcW w:w="3836"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Next review date</w:t>
            </w:r>
          </w:p>
        </w:tc>
        <w:tc>
          <w:tcPr>
            <w:tcW w:w="5406" w:type="dxa"/>
            <w:gridSpan w:val="4"/>
            <w:tcBorders>
              <w:bottom w:val="single" w:sz="4" w:space="0" w:color="auto"/>
            </w:tcBorders>
            <w:vAlign w:val="center"/>
          </w:tcPr>
          <w:p w:rsidR="005934DA" w:rsidRPr="005934DA" w:rsidRDefault="004F2454" w:rsidP="00804905">
            <w:pPr>
              <w:tabs>
                <w:tab w:val="left" w:pos="7513"/>
              </w:tabs>
              <w:autoSpaceDE w:val="0"/>
              <w:autoSpaceDN w:val="0"/>
              <w:adjustRightInd w:val="0"/>
              <w:spacing w:after="0" w:line="240" w:lineRule="auto"/>
              <w:rPr>
                <w:b/>
                <w:bCs w:val="0"/>
                <w:szCs w:val="22"/>
              </w:rPr>
            </w:pPr>
            <w:r>
              <w:rPr>
                <w:b/>
                <w:bCs w:val="0"/>
                <w:szCs w:val="22"/>
              </w:rPr>
              <w:t>20/10/2018</w:t>
            </w:r>
          </w:p>
        </w:tc>
      </w:tr>
      <w:tr w:rsidR="005934DA" w:rsidRPr="005934DA" w:rsidTr="005934DA">
        <w:trPr>
          <w:trHeight w:val="142"/>
        </w:trPr>
        <w:tc>
          <w:tcPr>
            <w:tcW w:w="5070" w:type="dxa"/>
            <w:gridSpan w:val="4"/>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c>
          <w:tcPr>
            <w:tcW w:w="4172" w:type="dxa"/>
            <w:gridSpan w:val="3"/>
            <w:tcBorders>
              <w:top w:val="single" w:sz="4" w:space="0" w:color="auto"/>
              <w:left w:val="nil"/>
              <w:bottom w:val="single" w:sz="4" w:space="0" w:color="auto"/>
              <w:right w:val="nil"/>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r>
      <w:tr w:rsidR="005934DA" w:rsidRPr="005934DA" w:rsidTr="005934DA">
        <w:trPr>
          <w:trHeight w:val="567"/>
        </w:trPr>
        <w:tc>
          <w:tcPr>
            <w:tcW w:w="1668" w:type="dxa"/>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Last review date</w:t>
            </w:r>
          </w:p>
        </w:tc>
        <w:tc>
          <w:tcPr>
            <w:tcW w:w="1275" w:type="dxa"/>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Version reviewed</w:t>
            </w:r>
          </w:p>
        </w:tc>
        <w:tc>
          <w:tcPr>
            <w:tcW w:w="2127" w:type="dxa"/>
            <w:gridSpan w:val="2"/>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Name of reviewer</w:t>
            </w:r>
          </w:p>
        </w:tc>
        <w:tc>
          <w:tcPr>
            <w:tcW w:w="4172" w:type="dxa"/>
            <w:gridSpan w:val="3"/>
            <w:tcBorders>
              <w:bottom w:val="single" w:sz="4" w:space="0" w:color="auto"/>
            </w:tcBorders>
            <w:shd w:val="clear" w:color="auto" w:fill="D9D9D9"/>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r w:rsidRPr="005934DA">
              <w:rPr>
                <w:b/>
                <w:bCs w:val="0"/>
                <w:szCs w:val="22"/>
              </w:rPr>
              <w:t>Comments</w:t>
            </w:r>
          </w:p>
        </w:tc>
      </w:tr>
      <w:tr w:rsidR="005934DA" w:rsidRPr="005934DA" w:rsidTr="005934DA">
        <w:trPr>
          <w:trHeight w:val="567"/>
        </w:trPr>
        <w:tc>
          <w:tcPr>
            <w:tcW w:w="1668" w:type="dxa"/>
            <w:tcBorders>
              <w:bottom w:val="single" w:sz="4" w:space="0" w:color="auto"/>
            </w:tcBorders>
            <w:shd w:val="clear" w:color="auto" w:fill="auto"/>
            <w:vAlign w:val="center"/>
          </w:tcPr>
          <w:p w:rsidR="005934DA" w:rsidRPr="005934DA" w:rsidRDefault="00804905" w:rsidP="00804905">
            <w:pPr>
              <w:tabs>
                <w:tab w:val="left" w:pos="7513"/>
              </w:tabs>
              <w:autoSpaceDE w:val="0"/>
              <w:autoSpaceDN w:val="0"/>
              <w:adjustRightInd w:val="0"/>
              <w:spacing w:after="0" w:line="240" w:lineRule="auto"/>
              <w:rPr>
                <w:b/>
                <w:bCs w:val="0"/>
                <w:szCs w:val="22"/>
              </w:rPr>
            </w:pPr>
            <w:r>
              <w:rPr>
                <w:b/>
                <w:bCs w:val="0"/>
                <w:szCs w:val="22"/>
              </w:rPr>
              <w:t>20</w:t>
            </w:r>
            <w:r w:rsidR="006320E3">
              <w:rPr>
                <w:b/>
                <w:bCs w:val="0"/>
                <w:szCs w:val="22"/>
              </w:rPr>
              <w:t>/</w:t>
            </w:r>
            <w:r>
              <w:rPr>
                <w:b/>
                <w:bCs w:val="0"/>
                <w:szCs w:val="22"/>
              </w:rPr>
              <w:t>06</w:t>
            </w:r>
            <w:r w:rsidR="005934DA" w:rsidRPr="005934DA">
              <w:rPr>
                <w:b/>
                <w:bCs w:val="0"/>
                <w:szCs w:val="22"/>
              </w:rPr>
              <w:t xml:space="preserve"> /</w:t>
            </w:r>
            <w:r w:rsidR="006320E3">
              <w:rPr>
                <w:b/>
                <w:bCs w:val="0"/>
                <w:szCs w:val="22"/>
              </w:rPr>
              <w:t>201</w:t>
            </w:r>
            <w:r>
              <w:rPr>
                <w:b/>
                <w:bCs w:val="0"/>
                <w:szCs w:val="22"/>
              </w:rPr>
              <w:t>4</w:t>
            </w:r>
          </w:p>
        </w:tc>
        <w:tc>
          <w:tcPr>
            <w:tcW w:w="1275" w:type="dxa"/>
            <w:tcBorders>
              <w:bottom w:val="single" w:sz="4" w:space="0" w:color="auto"/>
            </w:tcBorders>
            <w:shd w:val="clear" w:color="auto" w:fill="auto"/>
            <w:vAlign w:val="center"/>
          </w:tcPr>
          <w:p w:rsidR="005934DA" w:rsidRPr="005934DA" w:rsidRDefault="005934DA" w:rsidP="005934DA">
            <w:pPr>
              <w:tabs>
                <w:tab w:val="left" w:pos="7513"/>
              </w:tabs>
              <w:autoSpaceDE w:val="0"/>
              <w:autoSpaceDN w:val="0"/>
              <w:adjustRightInd w:val="0"/>
              <w:spacing w:after="0" w:line="240" w:lineRule="auto"/>
              <w:rPr>
                <w:b/>
                <w:bCs w:val="0"/>
                <w:szCs w:val="22"/>
              </w:rPr>
            </w:pPr>
          </w:p>
        </w:tc>
        <w:tc>
          <w:tcPr>
            <w:tcW w:w="2127" w:type="dxa"/>
            <w:gridSpan w:val="2"/>
            <w:tcBorders>
              <w:bottom w:val="single" w:sz="4" w:space="0" w:color="auto"/>
            </w:tcBorders>
            <w:shd w:val="clear" w:color="auto" w:fill="auto"/>
            <w:vAlign w:val="center"/>
          </w:tcPr>
          <w:p w:rsidR="005934DA" w:rsidRPr="005934DA" w:rsidRDefault="00804905" w:rsidP="005934DA">
            <w:pPr>
              <w:tabs>
                <w:tab w:val="left" w:pos="7513"/>
              </w:tabs>
              <w:autoSpaceDE w:val="0"/>
              <w:autoSpaceDN w:val="0"/>
              <w:adjustRightInd w:val="0"/>
              <w:spacing w:after="0" w:line="240" w:lineRule="auto"/>
              <w:rPr>
                <w:b/>
                <w:bCs w:val="0"/>
                <w:szCs w:val="22"/>
              </w:rPr>
            </w:pPr>
            <w:r>
              <w:rPr>
                <w:b/>
                <w:bCs w:val="0"/>
                <w:szCs w:val="22"/>
              </w:rPr>
              <w:t>Andrew Eynon-Lewis</w:t>
            </w:r>
          </w:p>
        </w:tc>
        <w:tc>
          <w:tcPr>
            <w:tcW w:w="4172" w:type="dxa"/>
            <w:gridSpan w:val="3"/>
            <w:tcBorders>
              <w:bottom w:val="single" w:sz="4" w:space="0" w:color="auto"/>
            </w:tcBorders>
            <w:vAlign w:val="center"/>
          </w:tcPr>
          <w:p w:rsidR="00CF1115" w:rsidRDefault="00CF1115" w:rsidP="00CF1115">
            <w:pPr>
              <w:tabs>
                <w:tab w:val="left" w:pos="7513"/>
              </w:tabs>
              <w:autoSpaceDE w:val="0"/>
              <w:autoSpaceDN w:val="0"/>
              <w:adjustRightInd w:val="0"/>
              <w:spacing w:after="0" w:line="240" w:lineRule="auto"/>
              <w:rPr>
                <w:b/>
                <w:bCs w:val="0"/>
                <w:szCs w:val="22"/>
              </w:rPr>
            </w:pPr>
            <w:r>
              <w:rPr>
                <w:b/>
                <w:bCs w:val="0"/>
                <w:szCs w:val="22"/>
              </w:rPr>
              <w:t>The following sections have been updated with new information and links:</w:t>
            </w:r>
          </w:p>
          <w:p w:rsidR="00B623EF" w:rsidRDefault="00AE75CB" w:rsidP="00CF1115">
            <w:pPr>
              <w:tabs>
                <w:tab w:val="left" w:pos="7513"/>
              </w:tabs>
              <w:autoSpaceDE w:val="0"/>
              <w:autoSpaceDN w:val="0"/>
              <w:adjustRightInd w:val="0"/>
              <w:spacing w:after="0" w:line="240" w:lineRule="auto"/>
              <w:rPr>
                <w:b/>
                <w:bCs w:val="0"/>
                <w:szCs w:val="22"/>
              </w:rPr>
            </w:pPr>
            <w:hyperlink w:anchor="_Overview" w:history="1">
              <w:r w:rsidR="00B623EF" w:rsidRPr="00B623EF">
                <w:rPr>
                  <w:rStyle w:val="Hyperlink"/>
                  <w:b/>
                  <w:bCs w:val="0"/>
                  <w:szCs w:val="22"/>
                </w:rPr>
                <w:t>Overview</w:t>
              </w:r>
            </w:hyperlink>
          </w:p>
          <w:p w:rsidR="00B623EF" w:rsidRDefault="00AE75CB" w:rsidP="00CF1115">
            <w:pPr>
              <w:tabs>
                <w:tab w:val="left" w:pos="7513"/>
              </w:tabs>
              <w:autoSpaceDE w:val="0"/>
              <w:autoSpaceDN w:val="0"/>
              <w:adjustRightInd w:val="0"/>
              <w:spacing w:after="0" w:line="240" w:lineRule="auto"/>
              <w:rPr>
                <w:b/>
                <w:bCs w:val="0"/>
                <w:szCs w:val="22"/>
              </w:rPr>
            </w:pPr>
            <w:hyperlink w:anchor="_Educational_aims" w:history="1">
              <w:r w:rsidR="00B623EF" w:rsidRPr="00B623EF">
                <w:rPr>
                  <w:rStyle w:val="Hyperlink"/>
                  <w:b/>
                  <w:bCs w:val="0"/>
                  <w:szCs w:val="22"/>
                </w:rPr>
                <w:t>Educational Aims</w:t>
              </w:r>
            </w:hyperlink>
          </w:p>
          <w:p w:rsidR="00B623EF" w:rsidRDefault="00AE75CB" w:rsidP="00CF1115">
            <w:pPr>
              <w:tabs>
                <w:tab w:val="left" w:pos="7513"/>
              </w:tabs>
              <w:autoSpaceDE w:val="0"/>
              <w:autoSpaceDN w:val="0"/>
              <w:adjustRightInd w:val="0"/>
              <w:spacing w:after="0" w:line="240" w:lineRule="auto"/>
              <w:rPr>
                <w:b/>
                <w:bCs w:val="0"/>
                <w:szCs w:val="22"/>
              </w:rPr>
            </w:pPr>
            <w:hyperlink w:anchor="_Organising_the_sessions" w:history="1">
              <w:r w:rsidR="00B623EF" w:rsidRPr="00B623EF">
                <w:rPr>
                  <w:rStyle w:val="Hyperlink"/>
                  <w:b/>
                  <w:bCs w:val="0"/>
                  <w:szCs w:val="22"/>
                </w:rPr>
                <w:t>Organising the Sessions</w:t>
              </w:r>
            </w:hyperlink>
          </w:p>
          <w:p w:rsidR="00B623EF" w:rsidRDefault="00AE75CB" w:rsidP="00CF1115">
            <w:pPr>
              <w:tabs>
                <w:tab w:val="left" w:pos="7513"/>
              </w:tabs>
              <w:autoSpaceDE w:val="0"/>
              <w:autoSpaceDN w:val="0"/>
              <w:adjustRightInd w:val="0"/>
              <w:spacing w:after="0" w:line="240" w:lineRule="auto"/>
              <w:rPr>
                <w:b/>
                <w:bCs w:val="0"/>
                <w:szCs w:val="22"/>
              </w:rPr>
            </w:pPr>
            <w:hyperlink w:anchor="_Recording_the_session" w:history="1">
              <w:r w:rsidR="00B623EF" w:rsidRPr="00B623EF">
                <w:rPr>
                  <w:rStyle w:val="Hyperlink"/>
                  <w:b/>
                  <w:bCs w:val="0"/>
                  <w:szCs w:val="22"/>
                </w:rPr>
                <w:t>Recording the Session</w:t>
              </w:r>
            </w:hyperlink>
          </w:p>
          <w:p w:rsidR="005934DA" w:rsidRPr="005934DA" w:rsidRDefault="00AE75CB" w:rsidP="005934DA">
            <w:pPr>
              <w:tabs>
                <w:tab w:val="left" w:pos="7513"/>
              </w:tabs>
              <w:autoSpaceDE w:val="0"/>
              <w:autoSpaceDN w:val="0"/>
              <w:adjustRightInd w:val="0"/>
              <w:spacing w:after="0" w:line="240" w:lineRule="auto"/>
              <w:rPr>
                <w:b/>
                <w:bCs w:val="0"/>
                <w:szCs w:val="22"/>
              </w:rPr>
            </w:pPr>
            <w:hyperlink w:anchor="_Evaluation/training" w:history="1">
              <w:r w:rsidR="00B623EF" w:rsidRPr="00B623EF">
                <w:rPr>
                  <w:rStyle w:val="Hyperlink"/>
                  <w:b/>
                  <w:bCs w:val="0"/>
                  <w:szCs w:val="22"/>
                </w:rPr>
                <w:t>Evaluation/training</w:t>
              </w:r>
            </w:hyperlink>
          </w:p>
        </w:tc>
      </w:tr>
      <w:tr w:rsidR="004F2454" w:rsidRPr="005934DA" w:rsidTr="004F2454">
        <w:trPr>
          <w:trHeight w:val="567"/>
        </w:trPr>
        <w:tc>
          <w:tcPr>
            <w:tcW w:w="1668" w:type="dxa"/>
            <w:tcBorders>
              <w:bottom w:val="single" w:sz="4" w:space="0" w:color="auto"/>
            </w:tcBorders>
            <w:shd w:val="clear" w:color="auto" w:fill="auto"/>
            <w:vAlign w:val="center"/>
          </w:tcPr>
          <w:p w:rsidR="004F2454" w:rsidRPr="005934DA" w:rsidRDefault="004F2454" w:rsidP="002D60F4">
            <w:pPr>
              <w:tabs>
                <w:tab w:val="left" w:pos="7513"/>
              </w:tabs>
              <w:autoSpaceDE w:val="0"/>
              <w:autoSpaceDN w:val="0"/>
              <w:adjustRightInd w:val="0"/>
              <w:spacing w:after="0" w:line="240" w:lineRule="auto"/>
              <w:rPr>
                <w:b/>
                <w:bCs w:val="0"/>
                <w:szCs w:val="22"/>
              </w:rPr>
            </w:pPr>
            <w:r>
              <w:rPr>
                <w:b/>
                <w:bCs w:val="0"/>
                <w:szCs w:val="22"/>
              </w:rPr>
              <w:lastRenderedPageBreak/>
              <w:t>20/10/2016</w:t>
            </w:r>
          </w:p>
        </w:tc>
        <w:tc>
          <w:tcPr>
            <w:tcW w:w="1275" w:type="dxa"/>
            <w:tcBorders>
              <w:bottom w:val="single" w:sz="4" w:space="0" w:color="auto"/>
            </w:tcBorders>
            <w:shd w:val="clear" w:color="auto" w:fill="auto"/>
            <w:vAlign w:val="center"/>
          </w:tcPr>
          <w:p w:rsidR="004F2454" w:rsidRPr="005934DA" w:rsidRDefault="004F2454" w:rsidP="002D60F4">
            <w:pPr>
              <w:tabs>
                <w:tab w:val="left" w:pos="7513"/>
              </w:tabs>
              <w:autoSpaceDE w:val="0"/>
              <w:autoSpaceDN w:val="0"/>
              <w:adjustRightInd w:val="0"/>
              <w:spacing w:after="0" w:line="240" w:lineRule="auto"/>
              <w:rPr>
                <w:b/>
                <w:bCs w:val="0"/>
                <w:szCs w:val="22"/>
              </w:rPr>
            </w:pPr>
          </w:p>
        </w:tc>
        <w:tc>
          <w:tcPr>
            <w:tcW w:w="2127" w:type="dxa"/>
            <w:gridSpan w:val="2"/>
            <w:tcBorders>
              <w:bottom w:val="single" w:sz="4" w:space="0" w:color="auto"/>
            </w:tcBorders>
            <w:shd w:val="clear" w:color="auto" w:fill="auto"/>
            <w:vAlign w:val="center"/>
          </w:tcPr>
          <w:p w:rsidR="004F2454" w:rsidRPr="005934DA" w:rsidRDefault="004F2454" w:rsidP="002D60F4">
            <w:pPr>
              <w:tabs>
                <w:tab w:val="left" w:pos="7513"/>
              </w:tabs>
              <w:autoSpaceDE w:val="0"/>
              <w:autoSpaceDN w:val="0"/>
              <w:adjustRightInd w:val="0"/>
              <w:spacing w:after="0" w:line="240" w:lineRule="auto"/>
              <w:rPr>
                <w:b/>
                <w:bCs w:val="0"/>
                <w:szCs w:val="22"/>
              </w:rPr>
            </w:pPr>
            <w:r>
              <w:rPr>
                <w:b/>
                <w:bCs w:val="0"/>
                <w:szCs w:val="22"/>
              </w:rPr>
              <w:t>Rebecca Hamilton</w:t>
            </w:r>
          </w:p>
        </w:tc>
        <w:tc>
          <w:tcPr>
            <w:tcW w:w="4172" w:type="dxa"/>
            <w:gridSpan w:val="3"/>
            <w:tcBorders>
              <w:bottom w:val="single" w:sz="4" w:space="0" w:color="auto"/>
            </w:tcBorders>
            <w:vAlign w:val="center"/>
          </w:tcPr>
          <w:p w:rsidR="004F2454" w:rsidRDefault="004F2454" w:rsidP="002D60F4">
            <w:pPr>
              <w:tabs>
                <w:tab w:val="left" w:pos="7513"/>
              </w:tabs>
              <w:autoSpaceDE w:val="0"/>
              <w:autoSpaceDN w:val="0"/>
              <w:adjustRightInd w:val="0"/>
              <w:spacing w:after="0" w:line="240" w:lineRule="auto"/>
              <w:rPr>
                <w:b/>
                <w:bCs w:val="0"/>
                <w:szCs w:val="22"/>
              </w:rPr>
            </w:pPr>
            <w:r>
              <w:rPr>
                <w:b/>
                <w:bCs w:val="0"/>
                <w:szCs w:val="22"/>
              </w:rPr>
              <w:t>The following sections have been updated with new information and links:</w:t>
            </w:r>
          </w:p>
          <w:p w:rsidR="004F2454" w:rsidRDefault="00AE75CB" w:rsidP="002D60F4">
            <w:pPr>
              <w:tabs>
                <w:tab w:val="left" w:pos="7513"/>
              </w:tabs>
              <w:autoSpaceDE w:val="0"/>
              <w:autoSpaceDN w:val="0"/>
              <w:adjustRightInd w:val="0"/>
              <w:spacing w:after="0" w:line="240" w:lineRule="auto"/>
              <w:rPr>
                <w:b/>
                <w:bCs w:val="0"/>
                <w:szCs w:val="22"/>
              </w:rPr>
            </w:pPr>
            <w:hyperlink w:anchor="_Overview" w:history="1">
              <w:r w:rsidR="004F2454" w:rsidRPr="00B623EF">
                <w:rPr>
                  <w:rStyle w:val="Hyperlink"/>
                  <w:b/>
                  <w:bCs w:val="0"/>
                  <w:szCs w:val="22"/>
                </w:rPr>
                <w:t>Overview</w:t>
              </w:r>
            </w:hyperlink>
          </w:p>
          <w:p w:rsidR="004F2454" w:rsidRDefault="00AE75CB" w:rsidP="002D60F4">
            <w:pPr>
              <w:tabs>
                <w:tab w:val="left" w:pos="7513"/>
              </w:tabs>
              <w:autoSpaceDE w:val="0"/>
              <w:autoSpaceDN w:val="0"/>
              <w:adjustRightInd w:val="0"/>
              <w:spacing w:after="0" w:line="240" w:lineRule="auto"/>
              <w:rPr>
                <w:b/>
                <w:bCs w:val="0"/>
                <w:szCs w:val="22"/>
              </w:rPr>
            </w:pPr>
            <w:hyperlink w:anchor="_Educational_aims" w:history="1">
              <w:r w:rsidR="004F2454" w:rsidRPr="00B623EF">
                <w:rPr>
                  <w:rStyle w:val="Hyperlink"/>
                  <w:b/>
                  <w:bCs w:val="0"/>
                  <w:szCs w:val="22"/>
                </w:rPr>
                <w:t>Educational Aims</w:t>
              </w:r>
            </w:hyperlink>
          </w:p>
          <w:p w:rsidR="004F2454" w:rsidRDefault="00AE75CB" w:rsidP="002D60F4">
            <w:pPr>
              <w:tabs>
                <w:tab w:val="left" w:pos="7513"/>
              </w:tabs>
              <w:autoSpaceDE w:val="0"/>
              <w:autoSpaceDN w:val="0"/>
              <w:adjustRightInd w:val="0"/>
              <w:spacing w:after="0" w:line="240" w:lineRule="auto"/>
              <w:rPr>
                <w:b/>
                <w:bCs w:val="0"/>
                <w:szCs w:val="22"/>
              </w:rPr>
            </w:pPr>
            <w:hyperlink w:anchor="_Organising_the_sessions" w:history="1">
              <w:r w:rsidR="004F2454" w:rsidRPr="00B623EF">
                <w:rPr>
                  <w:rStyle w:val="Hyperlink"/>
                  <w:b/>
                  <w:bCs w:val="0"/>
                  <w:szCs w:val="22"/>
                </w:rPr>
                <w:t>Organising the Sessions</w:t>
              </w:r>
            </w:hyperlink>
          </w:p>
          <w:p w:rsidR="004F2454" w:rsidRDefault="00AE75CB" w:rsidP="002D60F4">
            <w:pPr>
              <w:tabs>
                <w:tab w:val="left" w:pos="7513"/>
              </w:tabs>
              <w:autoSpaceDE w:val="0"/>
              <w:autoSpaceDN w:val="0"/>
              <w:adjustRightInd w:val="0"/>
              <w:spacing w:after="0" w:line="240" w:lineRule="auto"/>
              <w:rPr>
                <w:b/>
                <w:bCs w:val="0"/>
                <w:szCs w:val="22"/>
              </w:rPr>
            </w:pPr>
            <w:hyperlink w:anchor="_Recording_the_session" w:history="1">
              <w:r w:rsidR="004F2454" w:rsidRPr="00B623EF">
                <w:rPr>
                  <w:rStyle w:val="Hyperlink"/>
                  <w:b/>
                  <w:bCs w:val="0"/>
                  <w:szCs w:val="22"/>
                </w:rPr>
                <w:t>Recording the Session</w:t>
              </w:r>
            </w:hyperlink>
          </w:p>
          <w:p w:rsidR="004F2454" w:rsidRPr="005934DA" w:rsidRDefault="00AE75CB" w:rsidP="002D60F4">
            <w:pPr>
              <w:tabs>
                <w:tab w:val="left" w:pos="7513"/>
              </w:tabs>
              <w:autoSpaceDE w:val="0"/>
              <w:autoSpaceDN w:val="0"/>
              <w:adjustRightInd w:val="0"/>
              <w:spacing w:after="0" w:line="240" w:lineRule="auto"/>
              <w:rPr>
                <w:b/>
                <w:bCs w:val="0"/>
                <w:szCs w:val="22"/>
              </w:rPr>
            </w:pPr>
            <w:hyperlink w:anchor="_Evaluation/training" w:history="1">
              <w:r w:rsidR="004F2454" w:rsidRPr="00B623EF">
                <w:rPr>
                  <w:rStyle w:val="Hyperlink"/>
                  <w:b/>
                  <w:bCs w:val="0"/>
                  <w:szCs w:val="22"/>
                </w:rPr>
                <w:t>Evaluation/training</w:t>
              </w:r>
            </w:hyperlink>
          </w:p>
        </w:tc>
      </w:tr>
      <w:tr w:rsidR="004F2454" w:rsidRPr="005934DA" w:rsidTr="004F2454">
        <w:trPr>
          <w:trHeight w:val="371"/>
        </w:trPr>
        <w:tc>
          <w:tcPr>
            <w:tcW w:w="1668" w:type="dxa"/>
            <w:tcBorders>
              <w:top w:val="single" w:sz="4" w:space="0" w:color="auto"/>
              <w:left w:val="single" w:sz="4" w:space="0" w:color="auto"/>
              <w:bottom w:val="single" w:sz="4" w:space="0" w:color="auto"/>
              <w:right w:val="nil"/>
            </w:tcBorders>
            <w:shd w:val="clear" w:color="auto" w:fill="auto"/>
            <w:vAlign w:val="center"/>
          </w:tcPr>
          <w:p w:rsidR="004F2454" w:rsidRDefault="004F2454" w:rsidP="00804905">
            <w:pPr>
              <w:tabs>
                <w:tab w:val="left" w:pos="7513"/>
              </w:tabs>
              <w:autoSpaceDE w:val="0"/>
              <w:autoSpaceDN w:val="0"/>
              <w:adjustRightInd w:val="0"/>
              <w:spacing w:after="0" w:line="240" w:lineRule="auto"/>
              <w:rPr>
                <w:b/>
                <w:bCs w:val="0"/>
                <w:szCs w:val="22"/>
              </w:rPr>
            </w:pPr>
          </w:p>
        </w:tc>
        <w:tc>
          <w:tcPr>
            <w:tcW w:w="1275" w:type="dxa"/>
            <w:tcBorders>
              <w:top w:val="single" w:sz="4" w:space="0" w:color="auto"/>
              <w:left w:val="nil"/>
              <w:bottom w:val="single" w:sz="4" w:space="0" w:color="auto"/>
              <w:right w:val="nil"/>
            </w:tcBorders>
            <w:shd w:val="clear" w:color="auto" w:fill="auto"/>
            <w:vAlign w:val="center"/>
          </w:tcPr>
          <w:p w:rsidR="004F2454" w:rsidRPr="005934DA" w:rsidRDefault="004F2454" w:rsidP="005934DA">
            <w:pPr>
              <w:tabs>
                <w:tab w:val="left" w:pos="7513"/>
              </w:tabs>
              <w:autoSpaceDE w:val="0"/>
              <w:autoSpaceDN w:val="0"/>
              <w:adjustRightInd w:val="0"/>
              <w:spacing w:after="0" w:line="240" w:lineRule="auto"/>
              <w:rPr>
                <w:b/>
                <w:bCs w:val="0"/>
                <w:szCs w:val="22"/>
              </w:rPr>
            </w:pPr>
          </w:p>
        </w:tc>
        <w:tc>
          <w:tcPr>
            <w:tcW w:w="2127" w:type="dxa"/>
            <w:gridSpan w:val="2"/>
            <w:tcBorders>
              <w:left w:val="nil"/>
              <w:bottom w:val="single" w:sz="4" w:space="0" w:color="auto"/>
              <w:right w:val="nil"/>
            </w:tcBorders>
          </w:tcPr>
          <w:p w:rsidR="004F2454" w:rsidRDefault="004F2454" w:rsidP="005934DA">
            <w:pPr>
              <w:tabs>
                <w:tab w:val="left" w:pos="7513"/>
              </w:tabs>
              <w:autoSpaceDE w:val="0"/>
              <w:autoSpaceDN w:val="0"/>
              <w:adjustRightInd w:val="0"/>
              <w:spacing w:after="0" w:line="240" w:lineRule="auto"/>
              <w:rPr>
                <w:b/>
                <w:bCs w:val="0"/>
                <w:szCs w:val="22"/>
              </w:rPr>
            </w:pPr>
          </w:p>
        </w:tc>
        <w:tc>
          <w:tcPr>
            <w:tcW w:w="4172" w:type="dxa"/>
            <w:gridSpan w:val="3"/>
            <w:tcBorders>
              <w:left w:val="nil"/>
              <w:bottom w:val="single" w:sz="4" w:space="0" w:color="auto"/>
            </w:tcBorders>
            <w:vAlign w:val="center"/>
          </w:tcPr>
          <w:p w:rsidR="004F2454" w:rsidRDefault="004F2454" w:rsidP="00CF1115">
            <w:pPr>
              <w:tabs>
                <w:tab w:val="left" w:pos="7513"/>
              </w:tabs>
              <w:autoSpaceDE w:val="0"/>
              <w:autoSpaceDN w:val="0"/>
              <w:adjustRightInd w:val="0"/>
              <w:spacing w:after="0" w:line="240" w:lineRule="auto"/>
              <w:rPr>
                <w:b/>
                <w:bCs w:val="0"/>
                <w:szCs w:val="22"/>
              </w:rPr>
            </w:pPr>
          </w:p>
        </w:tc>
      </w:tr>
      <w:tr w:rsidR="004F2454" w:rsidRPr="005934DA" w:rsidTr="004F2454">
        <w:trPr>
          <w:trHeight w:val="284"/>
        </w:trPr>
        <w:tc>
          <w:tcPr>
            <w:tcW w:w="507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F2454" w:rsidRPr="005934DA" w:rsidRDefault="004F2454" w:rsidP="005934DA">
            <w:pPr>
              <w:tabs>
                <w:tab w:val="left" w:pos="7513"/>
              </w:tabs>
              <w:autoSpaceDE w:val="0"/>
              <w:autoSpaceDN w:val="0"/>
              <w:adjustRightInd w:val="0"/>
              <w:spacing w:after="0" w:line="240" w:lineRule="auto"/>
              <w:rPr>
                <w:b/>
                <w:bCs w:val="0"/>
                <w:szCs w:val="22"/>
              </w:rPr>
            </w:pPr>
            <w:r w:rsidRPr="005934DA">
              <w:rPr>
                <w:b/>
                <w:bCs w:val="0"/>
                <w:szCs w:val="22"/>
              </w:rPr>
              <w:t>Document reference</w:t>
            </w:r>
          </w:p>
        </w:tc>
        <w:tc>
          <w:tcPr>
            <w:tcW w:w="4172" w:type="dxa"/>
            <w:gridSpan w:val="3"/>
            <w:tcBorders>
              <w:top w:val="single" w:sz="4" w:space="0" w:color="auto"/>
              <w:left w:val="single" w:sz="4" w:space="0" w:color="auto"/>
              <w:bottom w:val="single" w:sz="4" w:space="0" w:color="auto"/>
              <w:right w:val="single" w:sz="4" w:space="0" w:color="auto"/>
            </w:tcBorders>
            <w:vAlign w:val="center"/>
          </w:tcPr>
          <w:p w:rsidR="004F2454" w:rsidRPr="005934DA" w:rsidRDefault="004F2454" w:rsidP="005934DA">
            <w:pPr>
              <w:tabs>
                <w:tab w:val="left" w:pos="7513"/>
              </w:tabs>
              <w:autoSpaceDE w:val="0"/>
              <w:autoSpaceDN w:val="0"/>
              <w:adjustRightInd w:val="0"/>
              <w:spacing w:after="0" w:line="240" w:lineRule="auto"/>
              <w:rPr>
                <w:b/>
                <w:bCs w:val="0"/>
                <w:szCs w:val="22"/>
              </w:rPr>
            </w:pPr>
          </w:p>
        </w:tc>
      </w:tr>
      <w:tr w:rsidR="004F2454" w:rsidRPr="005934DA" w:rsidTr="005934DA">
        <w:trPr>
          <w:trHeight w:val="567"/>
        </w:trPr>
        <w:tc>
          <w:tcPr>
            <w:tcW w:w="383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F2454" w:rsidRPr="005934DA" w:rsidRDefault="004F2454" w:rsidP="005934DA">
            <w:pPr>
              <w:tabs>
                <w:tab w:val="left" w:pos="7513"/>
              </w:tabs>
              <w:autoSpaceDE w:val="0"/>
              <w:autoSpaceDN w:val="0"/>
              <w:adjustRightInd w:val="0"/>
              <w:spacing w:after="0" w:line="240" w:lineRule="auto"/>
              <w:rPr>
                <w:b/>
                <w:bCs w:val="0"/>
                <w:szCs w:val="22"/>
              </w:rPr>
            </w:pPr>
          </w:p>
        </w:tc>
        <w:tc>
          <w:tcPr>
            <w:tcW w:w="5406" w:type="dxa"/>
            <w:gridSpan w:val="4"/>
            <w:tcBorders>
              <w:top w:val="single" w:sz="4" w:space="0" w:color="auto"/>
              <w:left w:val="single" w:sz="4" w:space="0" w:color="auto"/>
              <w:bottom w:val="single" w:sz="4" w:space="0" w:color="auto"/>
              <w:right w:val="single" w:sz="4" w:space="0" w:color="auto"/>
            </w:tcBorders>
            <w:vAlign w:val="center"/>
          </w:tcPr>
          <w:p w:rsidR="004F2454" w:rsidRPr="005934DA" w:rsidRDefault="004F2454" w:rsidP="005934DA">
            <w:pPr>
              <w:tabs>
                <w:tab w:val="left" w:pos="7513"/>
              </w:tabs>
              <w:autoSpaceDE w:val="0"/>
              <w:autoSpaceDN w:val="0"/>
              <w:adjustRightInd w:val="0"/>
              <w:spacing w:after="0" w:line="240" w:lineRule="auto"/>
              <w:rPr>
                <w:b/>
                <w:bCs w:val="0"/>
                <w:szCs w:val="22"/>
              </w:rPr>
            </w:pPr>
          </w:p>
        </w:tc>
      </w:tr>
    </w:tbl>
    <w:p w:rsidR="005934DA" w:rsidRDefault="005934DA" w:rsidP="003F129F">
      <w:pPr>
        <w:pStyle w:val="Heading1"/>
        <w:sectPr w:rsidR="005934DA" w:rsidSect="004E0C05">
          <w:headerReference w:type="default" r:id="rId10"/>
          <w:footerReference w:type="default" r:id="rId11"/>
          <w:headerReference w:type="first" r:id="rId12"/>
          <w:footnotePr>
            <w:numRestart w:val="eachPage"/>
          </w:footnotePr>
          <w:pgSz w:w="11906" w:h="16838"/>
          <w:pgMar w:top="1440" w:right="1440" w:bottom="1440" w:left="1440" w:header="708" w:footer="708" w:gutter="0"/>
          <w:cols w:space="708"/>
          <w:titlePg/>
          <w:docGrid w:linePitch="360"/>
        </w:sectPr>
      </w:pPr>
    </w:p>
    <w:p w:rsidR="00B466E8" w:rsidRDefault="00B466E8" w:rsidP="003F129F">
      <w:pPr>
        <w:pStyle w:val="Heading1"/>
      </w:pPr>
      <w:bookmarkStart w:id="1" w:name="_Toc328734964"/>
      <w:r>
        <w:lastRenderedPageBreak/>
        <w:t>Executive Summary</w:t>
      </w:r>
      <w:bookmarkEnd w:id="1"/>
    </w:p>
    <w:p w:rsidR="006C2724" w:rsidRPr="00AB03F1" w:rsidRDefault="007815B1" w:rsidP="006C2724">
      <w:pPr>
        <w:rPr>
          <w:rFonts w:ascii="Arial" w:hAnsi="Arial"/>
          <w:sz w:val="20"/>
        </w:rPr>
      </w:pPr>
      <w:r>
        <w:rPr>
          <w:rFonts w:ascii="Arial" w:hAnsi="Arial"/>
          <w:sz w:val="20"/>
        </w:rPr>
        <w:t>This document outlines Health Education South West Postgraduate Medical Education’s</w:t>
      </w:r>
      <w:r w:rsidR="006C2724" w:rsidRPr="00AB03F1">
        <w:rPr>
          <w:rFonts w:ascii="Arial" w:hAnsi="Arial"/>
          <w:sz w:val="20"/>
        </w:rPr>
        <w:t xml:space="preserve"> policy on OOH training for those doctors in a GP placement</w:t>
      </w:r>
      <w:r w:rsidR="001C38E8">
        <w:rPr>
          <w:rFonts w:ascii="Arial" w:hAnsi="Arial"/>
          <w:sz w:val="20"/>
        </w:rPr>
        <w:t>.</w:t>
      </w:r>
    </w:p>
    <w:p w:rsidR="003F129F" w:rsidRDefault="003F129F">
      <w:pPr>
        <w:pStyle w:val="GridTable3"/>
      </w:pPr>
      <w:r>
        <w:t>Table of Contents</w:t>
      </w:r>
    </w:p>
    <w:p w:rsidR="001C38E8" w:rsidRDefault="00211FAA">
      <w:pPr>
        <w:pStyle w:val="TOC1"/>
        <w:tabs>
          <w:tab w:val="right" w:leader="dot" w:pos="9016"/>
        </w:tabs>
        <w:rPr>
          <w:bCs w:val="0"/>
          <w:noProof/>
          <w:szCs w:val="22"/>
          <w:lang w:val="en-GB" w:eastAsia="en-GB"/>
        </w:rPr>
      </w:pPr>
      <w:r>
        <w:fldChar w:fldCharType="begin"/>
      </w:r>
      <w:r w:rsidR="003F129F">
        <w:instrText xml:space="preserve"> TOC \o "1-3" \h \z \u </w:instrText>
      </w:r>
      <w:r>
        <w:fldChar w:fldCharType="separate"/>
      </w:r>
      <w:hyperlink w:anchor="_Toc328734964" w:history="1">
        <w:r w:rsidR="001C38E8" w:rsidRPr="00886E09">
          <w:rPr>
            <w:rStyle w:val="Hyperlink"/>
            <w:noProof/>
          </w:rPr>
          <w:t>Executive Summary</w:t>
        </w:r>
        <w:r w:rsidR="001C38E8">
          <w:rPr>
            <w:noProof/>
            <w:webHidden/>
          </w:rPr>
          <w:tab/>
        </w:r>
        <w:r w:rsidR="001C38E8">
          <w:rPr>
            <w:noProof/>
            <w:webHidden/>
          </w:rPr>
          <w:fldChar w:fldCharType="begin"/>
        </w:r>
        <w:r w:rsidR="001C38E8">
          <w:rPr>
            <w:noProof/>
            <w:webHidden/>
          </w:rPr>
          <w:instrText xml:space="preserve"> PAGEREF _Toc328734964 \h </w:instrText>
        </w:r>
        <w:r w:rsidR="001C38E8">
          <w:rPr>
            <w:noProof/>
            <w:webHidden/>
          </w:rPr>
        </w:r>
        <w:r w:rsidR="001C38E8">
          <w:rPr>
            <w:noProof/>
            <w:webHidden/>
          </w:rPr>
          <w:fldChar w:fldCharType="separate"/>
        </w:r>
        <w:r w:rsidR="009045B4">
          <w:rPr>
            <w:noProof/>
            <w:webHidden/>
          </w:rPr>
          <w:t>6</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65" w:history="1">
        <w:r w:rsidR="001C38E8" w:rsidRPr="00886E09">
          <w:rPr>
            <w:rStyle w:val="Hyperlink"/>
            <w:noProof/>
          </w:rPr>
          <w:t>OOH training: a brief guide</w:t>
        </w:r>
        <w:r w:rsidR="001C38E8">
          <w:rPr>
            <w:noProof/>
            <w:webHidden/>
          </w:rPr>
          <w:tab/>
        </w:r>
        <w:r w:rsidR="001C38E8">
          <w:rPr>
            <w:noProof/>
            <w:webHidden/>
          </w:rPr>
          <w:fldChar w:fldCharType="begin"/>
        </w:r>
        <w:r w:rsidR="001C38E8">
          <w:rPr>
            <w:noProof/>
            <w:webHidden/>
          </w:rPr>
          <w:instrText xml:space="preserve"> PAGEREF _Toc328734965 \h </w:instrText>
        </w:r>
        <w:r w:rsidR="001C38E8">
          <w:rPr>
            <w:noProof/>
            <w:webHidden/>
          </w:rPr>
        </w:r>
        <w:r w:rsidR="001C38E8">
          <w:rPr>
            <w:noProof/>
            <w:webHidden/>
          </w:rPr>
          <w:fldChar w:fldCharType="separate"/>
        </w:r>
        <w:r w:rsidR="009045B4">
          <w:rPr>
            <w:noProof/>
            <w:webHidden/>
          </w:rPr>
          <w:t>1</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66" w:history="1">
        <w:r w:rsidR="001C38E8" w:rsidRPr="00886E09">
          <w:rPr>
            <w:rStyle w:val="Hyperlink"/>
            <w:noProof/>
          </w:rPr>
          <w:t>Overview</w:t>
        </w:r>
        <w:r w:rsidR="001C38E8">
          <w:rPr>
            <w:noProof/>
            <w:webHidden/>
          </w:rPr>
          <w:tab/>
        </w:r>
        <w:r w:rsidR="001C38E8">
          <w:rPr>
            <w:noProof/>
            <w:webHidden/>
          </w:rPr>
          <w:fldChar w:fldCharType="begin"/>
        </w:r>
        <w:r w:rsidR="001C38E8">
          <w:rPr>
            <w:noProof/>
            <w:webHidden/>
          </w:rPr>
          <w:instrText xml:space="preserve"> PAGEREF _Toc328734966 \h </w:instrText>
        </w:r>
        <w:r w:rsidR="001C38E8">
          <w:rPr>
            <w:noProof/>
            <w:webHidden/>
          </w:rPr>
        </w:r>
        <w:r w:rsidR="001C38E8">
          <w:rPr>
            <w:noProof/>
            <w:webHidden/>
          </w:rPr>
          <w:fldChar w:fldCharType="separate"/>
        </w:r>
        <w:r w:rsidR="009045B4">
          <w:rPr>
            <w:noProof/>
            <w:webHidden/>
          </w:rPr>
          <w:t>1</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67" w:history="1">
        <w:r w:rsidR="001C38E8" w:rsidRPr="00886E09">
          <w:rPr>
            <w:rStyle w:val="Hyperlink"/>
            <w:noProof/>
            <w:lang w:eastAsia="en-GB"/>
          </w:rPr>
          <w:t>Educational aims</w:t>
        </w:r>
        <w:r w:rsidR="001C38E8">
          <w:rPr>
            <w:noProof/>
            <w:webHidden/>
          </w:rPr>
          <w:tab/>
        </w:r>
        <w:r w:rsidR="001C38E8">
          <w:rPr>
            <w:noProof/>
            <w:webHidden/>
          </w:rPr>
          <w:fldChar w:fldCharType="begin"/>
        </w:r>
        <w:r w:rsidR="001C38E8">
          <w:rPr>
            <w:noProof/>
            <w:webHidden/>
          </w:rPr>
          <w:instrText xml:space="preserve"> PAGEREF _Toc328734967 \h </w:instrText>
        </w:r>
        <w:r w:rsidR="001C38E8">
          <w:rPr>
            <w:noProof/>
            <w:webHidden/>
          </w:rPr>
        </w:r>
        <w:r w:rsidR="001C38E8">
          <w:rPr>
            <w:noProof/>
            <w:webHidden/>
          </w:rPr>
          <w:fldChar w:fldCharType="separate"/>
        </w:r>
        <w:r w:rsidR="009045B4">
          <w:rPr>
            <w:noProof/>
            <w:webHidden/>
          </w:rPr>
          <w:t>1</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68" w:history="1">
        <w:r w:rsidR="001C38E8" w:rsidRPr="00886E09">
          <w:rPr>
            <w:rStyle w:val="Hyperlink"/>
            <w:noProof/>
            <w:lang w:eastAsia="en-GB"/>
          </w:rPr>
          <w:t>Number of sessions</w:t>
        </w:r>
        <w:r w:rsidR="001C38E8">
          <w:rPr>
            <w:noProof/>
            <w:webHidden/>
          </w:rPr>
          <w:tab/>
        </w:r>
        <w:r w:rsidR="001C38E8">
          <w:rPr>
            <w:noProof/>
            <w:webHidden/>
          </w:rPr>
          <w:fldChar w:fldCharType="begin"/>
        </w:r>
        <w:r w:rsidR="001C38E8">
          <w:rPr>
            <w:noProof/>
            <w:webHidden/>
          </w:rPr>
          <w:instrText xml:space="preserve"> PAGEREF _Toc328734968 \h </w:instrText>
        </w:r>
        <w:r w:rsidR="001C38E8">
          <w:rPr>
            <w:noProof/>
            <w:webHidden/>
          </w:rPr>
        </w:r>
        <w:r w:rsidR="001C38E8">
          <w:rPr>
            <w:noProof/>
            <w:webHidden/>
          </w:rPr>
          <w:fldChar w:fldCharType="separate"/>
        </w:r>
        <w:r w:rsidR="009045B4">
          <w:rPr>
            <w:noProof/>
            <w:webHidden/>
          </w:rPr>
          <w:t>2</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69" w:history="1">
        <w:r w:rsidR="001C38E8" w:rsidRPr="00886E09">
          <w:rPr>
            <w:rStyle w:val="Hyperlink"/>
            <w:noProof/>
          </w:rPr>
          <w:t>Organising the sessions</w:t>
        </w:r>
        <w:r w:rsidR="001C38E8">
          <w:rPr>
            <w:noProof/>
            <w:webHidden/>
          </w:rPr>
          <w:tab/>
        </w:r>
        <w:r w:rsidR="001C38E8">
          <w:rPr>
            <w:noProof/>
            <w:webHidden/>
          </w:rPr>
          <w:fldChar w:fldCharType="begin"/>
        </w:r>
        <w:r w:rsidR="001C38E8">
          <w:rPr>
            <w:noProof/>
            <w:webHidden/>
          </w:rPr>
          <w:instrText xml:space="preserve"> PAGEREF _Toc328734969 \h </w:instrText>
        </w:r>
        <w:r w:rsidR="001C38E8">
          <w:rPr>
            <w:noProof/>
            <w:webHidden/>
          </w:rPr>
        </w:r>
        <w:r w:rsidR="001C38E8">
          <w:rPr>
            <w:noProof/>
            <w:webHidden/>
          </w:rPr>
          <w:fldChar w:fldCharType="separate"/>
        </w:r>
        <w:r w:rsidR="009045B4">
          <w:rPr>
            <w:noProof/>
            <w:webHidden/>
          </w:rPr>
          <w:t>2</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70" w:history="1">
        <w:r w:rsidR="001C38E8" w:rsidRPr="00886E09">
          <w:rPr>
            <w:rStyle w:val="Hyperlink"/>
            <w:noProof/>
          </w:rPr>
          <w:t>Recording the session</w:t>
        </w:r>
        <w:r w:rsidR="001C38E8">
          <w:rPr>
            <w:noProof/>
            <w:webHidden/>
          </w:rPr>
          <w:tab/>
        </w:r>
        <w:r w:rsidR="001C38E8">
          <w:rPr>
            <w:noProof/>
            <w:webHidden/>
          </w:rPr>
          <w:fldChar w:fldCharType="begin"/>
        </w:r>
        <w:r w:rsidR="001C38E8">
          <w:rPr>
            <w:noProof/>
            <w:webHidden/>
          </w:rPr>
          <w:instrText xml:space="preserve"> PAGEREF _Toc328734970 \h </w:instrText>
        </w:r>
        <w:r w:rsidR="001C38E8">
          <w:rPr>
            <w:noProof/>
            <w:webHidden/>
          </w:rPr>
        </w:r>
        <w:r w:rsidR="001C38E8">
          <w:rPr>
            <w:noProof/>
            <w:webHidden/>
          </w:rPr>
          <w:fldChar w:fldCharType="separate"/>
        </w:r>
        <w:r w:rsidR="009045B4">
          <w:rPr>
            <w:noProof/>
            <w:webHidden/>
          </w:rPr>
          <w:t>2</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71" w:history="1">
        <w:r w:rsidR="001C38E8" w:rsidRPr="00886E09">
          <w:rPr>
            <w:rStyle w:val="Hyperlink"/>
            <w:noProof/>
          </w:rPr>
          <w:t>Supervision</w:t>
        </w:r>
        <w:r w:rsidR="001C38E8">
          <w:rPr>
            <w:noProof/>
            <w:webHidden/>
          </w:rPr>
          <w:tab/>
        </w:r>
        <w:r w:rsidR="001C38E8">
          <w:rPr>
            <w:noProof/>
            <w:webHidden/>
          </w:rPr>
          <w:fldChar w:fldCharType="begin"/>
        </w:r>
        <w:r w:rsidR="001C38E8">
          <w:rPr>
            <w:noProof/>
            <w:webHidden/>
          </w:rPr>
          <w:instrText xml:space="preserve"> PAGEREF _Toc328734971 \h </w:instrText>
        </w:r>
        <w:r w:rsidR="001C38E8">
          <w:rPr>
            <w:noProof/>
            <w:webHidden/>
          </w:rPr>
        </w:r>
        <w:r w:rsidR="001C38E8">
          <w:rPr>
            <w:noProof/>
            <w:webHidden/>
          </w:rPr>
          <w:fldChar w:fldCharType="separate"/>
        </w:r>
        <w:r w:rsidR="009045B4">
          <w:rPr>
            <w:noProof/>
            <w:webHidden/>
          </w:rPr>
          <w:t>4</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72" w:history="1">
        <w:r w:rsidR="001C38E8" w:rsidRPr="00886E09">
          <w:rPr>
            <w:rStyle w:val="Hyperlink"/>
            <w:noProof/>
          </w:rPr>
          <w:t>Assessment</w:t>
        </w:r>
        <w:r w:rsidR="001C38E8">
          <w:rPr>
            <w:noProof/>
            <w:webHidden/>
          </w:rPr>
          <w:tab/>
        </w:r>
        <w:r w:rsidR="001C38E8">
          <w:rPr>
            <w:noProof/>
            <w:webHidden/>
          </w:rPr>
          <w:fldChar w:fldCharType="begin"/>
        </w:r>
        <w:r w:rsidR="001C38E8">
          <w:rPr>
            <w:noProof/>
            <w:webHidden/>
          </w:rPr>
          <w:instrText xml:space="preserve"> PAGEREF _Toc328734972 \h </w:instrText>
        </w:r>
        <w:r w:rsidR="001C38E8">
          <w:rPr>
            <w:noProof/>
            <w:webHidden/>
          </w:rPr>
        </w:r>
        <w:r w:rsidR="001C38E8">
          <w:rPr>
            <w:noProof/>
            <w:webHidden/>
          </w:rPr>
          <w:fldChar w:fldCharType="separate"/>
        </w:r>
        <w:r w:rsidR="009045B4">
          <w:rPr>
            <w:noProof/>
            <w:webHidden/>
          </w:rPr>
          <w:t>4</w:t>
        </w:r>
        <w:r w:rsidR="001C38E8">
          <w:rPr>
            <w:noProof/>
            <w:webHidden/>
          </w:rPr>
          <w:fldChar w:fldCharType="end"/>
        </w:r>
      </w:hyperlink>
    </w:p>
    <w:p w:rsidR="001C38E8" w:rsidRDefault="00AE75CB">
      <w:pPr>
        <w:pStyle w:val="TOC1"/>
        <w:tabs>
          <w:tab w:val="right" w:leader="dot" w:pos="9016"/>
        </w:tabs>
        <w:rPr>
          <w:bCs w:val="0"/>
          <w:noProof/>
          <w:szCs w:val="22"/>
          <w:lang w:val="en-GB" w:eastAsia="en-GB"/>
        </w:rPr>
      </w:pPr>
      <w:hyperlink w:anchor="_Toc328734973" w:history="1">
        <w:r w:rsidR="001C38E8" w:rsidRPr="00886E09">
          <w:rPr>
            <w:rStyle w:val="Hyperlink"/>
            <w:noProof/>
          </w:rPr>
          <w:t>Evaluation/training</w:t>
        </w:r>
        <w:r w:rsidR="001C38E8">
          <w:rPr>
            <w:noProof/>
            <w:webHidden/>
          </w:rPr>
          <w:tab/>
        </w:r>
        <w:r w:rsidR="001C38E8">
          <w:rPr>
            <w:noProof/>
            <w:webHidden/>
          </w:rPr>
          <w:fldChar w:fldCharType="begin"/>
        </w:r>
        <w:r w:rsidR="001C38E8">
          <w:rPr>
            <w:noProof/>
            <w:webHidden/>
          </w:rPr>
          <w:instrText xml:space="preserve"> PAGEREF _Toc328734973 \h </w:instrText>
        </w:r>
        <w:r w:rsidR="001C38E8">
          <w:rPr>
            <w:noProof/>
            <w:webHidden/>
          </w:rPr>
        </w:r>
        <w:r w:rsidR="001C38E8">
          <w:rPr>
            <w:noProof/>
            <w:webHidden/>
          </w:rPr>
          <w:fldChar w:fldCharType="separate"/>
        </w:r>
        <w:r w:rsidR="009045B4">
          <w:rPr>
            <w:noProof/>
            <w:webHidden/>
          </w:rPr>
          <w:t>5</w:t>
        </w:r>
        <w:r w:rsidR="001C38E8">
          <w:rPr>
            <w:noProof/>
            <w:webHidden/>
          </w:rPr>
          <w:fldChar w:fldCharType="end"/>
        </w:r>
      </w:hyperlink>
    </w:p>
    <w:p w:rsidR="003F129F" w:rsidRDefault="00211FAA">
      <w:r>
        <w:fldChar w:fldCharType="end"/>
      </w:r>
    </w:p>
    <w:p w:rsidR="003F129F" w:rsidRDefault="003F129F"/>
    <w:p w:rsidR="003F129F" w:rsidRDefault="003F129F"/>
    <w:p w:rsidR="003F129F" w:rsidRDefault="003F129F"/>
    <w:p w:rsidR="003F129F" w:rsidRDefault="003F129F"/>
    <w:p w:rsidR="003F129F" w:rsidRDefault="003F129F"/>
    <w:p w:rsidR="003F129F" w:rsidRDefault="003F129F"/>
    <w:p w:rsidR="003F129F" w:rsidRDefault="003F129F"/>
    <w:p w:rsidR="003F129F" w:rsidRDefault="003F129F"/>
    <w:p w:rsidR="003F129F" w:rsidRDefault="003F129F"/>
    <w:p w:rsidR="00B3200D" w:rsidRDefault="00B3200D"/>
    <w:p w:rsidR="00B3200D" w:rsidRDefault="00B3200D"/>
    <w:p w:rsidR="00B3200D" w:rsidRDefault="00B3200D">
      <w:pPr>
        <w:sectPr w:rsidR="00B3200D" w:rsidSect="004E0C05">
          <w:footnotePr>
            <w:numRestart w:val="eachPage"/>
          </w:footnotePr>
          <w:pgSz w:w="11906" w:h="16838"/>
          <w:pgMar w:top="1440" w:right="1440" w:bottom="1440" w:left="1440" w:header="708" w:footer="708" w:gutter="0"/>
          <w:cols w:space="708"/>
          <w:titlePg/>
          <w:docGrid w:linePitch="360"/>
        </w:sectPr>
      </w:pPr>
    </w:p>
    <w:p w:rsidR="006C2724" w:rsidRDefault="001C38E8" w:rsidP="006C2724">
      <w:pPr>
        <w:pStyle w:val="Heading1"/>
      </w:pPr>
      <w:bookmarkStart w:id="2" w:name="_Overview"/>
      <w:bookmarkStart w:id="3" w:name="_Toc328734966"/>
      <w:bookmarkEnd w:id="2"/>
      <w:r>
        <w:lastRenderedPageBreak/>
        <w:t>Overview</w:t>
      </w:r>
      <w:bookmarkEnd w:id="3"/>
    </w:p>
    <w:p w:rsidR="00331AD0" w:rsidRDefault="001C38E8" w:rsidP="00331AD0">
      <w:pPr>
        <w:rPr>
          <w:lang w:eastAsia="en-GB"/>
        </w:rPr>
      </w:pPr>
      <w:r w:rsidRPr="001C38E8">
        <w:t xml:space="preserve">The revised COGPED position paper on OOH training (COGPED 2010) </w:t>
      </w:r>
      <w:hyperlink r:id="rId13" w:history="1">
        <w:r w:rsidR="00CF1115" w:rsidRPr="00CF1115">
          <w:rPr>
            <w:rStyle w:val="Hyperlink"/>
          </w:rPr>
          <w:t>(click here for link)</w:t>
        </w:r>
      </w:hyperlink>
      <w:r w:rsidR="00AD0DE7">
        <w:t xml:space="preserve"> </w:t>
      </w:r>
      <w:r w:rsidRPr="001C38E8">
        <w:t>clearly states that OOH training remains an integral part of training for general practice and that newly accredited GPs are required to demonstrate their ability to perform competently in the OOH set</w:t>
      </w:r>
      <w:r w:rsidR="00331AD0">
        <w:rPr>
          <w:lang w:eastAsia="en-GB"/>
        </w:rPr>
        <w:t>ting.</w:t>
      </w:r>
    </w:p>
    <w:p w:rsidR="001C38E8" w:rsidRPr="001C38E8" w:rsidRDefault="001C38E8" w:rsidP="001C38E8"/>
    <w:p w:rsidR="006C2724" w:rsidRDefault="001C38E8" w:rsidP="006C2724">
      <w:pPr>
        <w:pStyle w:val="Heading1"/>
        <w:rPr>
          <w:lang w:eastAsia="en-GB"/>
        </w:rPr>
      </w:pPr>
      <w:bookmarkStart w:id="4" w:name="_Educational_aims"/>
      <w:bookmarkStart w:id="5" w:name="_Toc328734967"/>
      <w:bookmarkEnd w:id="4"/>
      <w:r>
        <w:rPr>
          <w:lang w:eastAsia="en-GB"/>
        </w:rPr>
        <w:t>Educational aims</w:t>
      </w:r>
      <w:bookmarkEnd w:id="5"/>
    </w:p>
    <w:p w:rsidR="00331AD0" w:rsidRDefault="001C38E8" w:rsidP="00331AD0">
      <w:pPr>
        <w:rPr>
          <w:lang w:eastAsia="en-GB"/>
        </w:rPr>
      </w:pPr>
      <w:r w:rsidRPr="00723A93">
        <w:t xml:space="preserve">Working in an OOH setting (defined as being from 18.30-08.00 and weekends and public holidays) is different from working in-hours and has its focus on providing urgent and unscheduled patient care in a context of different support systems and services. Working OOH presents new challenges such as intensive telephone triage, caring for the dying and working in relative isolation. The educational focus is not just on caring for emergencies, which is also a feature of in-hours care, it is broader. </w:t>
      </w:r>
      <w:r w:rsidR="00331AD0">
        <w:rPr>
          <w:lang w:eastAsia="en-GB"/>
        </w:rPr>
        <w:t xml:space="preserve">Trainees need to familiarise themselves with the RCGP Curriculum statement 3.03 on ‘Care of the </w:t>
      </w:r>
      <w:r w:rsidR="00331AD0" w:rsidRPr="007C2D5B">
        <w:rPr>
          <w:lang w:eastAsia="en-GB"/>
        </w:rPr>
        <w:t>Acutely Ill’ (</w:t>
      </w:r>
      <w:hyperlink r:id="rId14" w:history="1">
        <w:r w:rsidR="00331AD0" w:rsidRPr="007C2D5B">
          <w:rPr>
            <w:rStyle w:val="Hyperlink"/>
            <w:lang w:eastAsia="en-GB"/>
          </w:rPr>
          <w:t>click here for link</w:t>
        </w:r>
      </w:hyperlink>
      <w:r w:rsidR="00331AD0" w:rsidRPr="007C2D5B">
        <w:rPr>
          <w:lang w:eastAsia="en-GB"/>
        </w:rPr>
        <w:t>),</w:t>
      </w:r>
      <w:r w:rsidR="00331AD0" w:rsidRPr="007C2D5B">
        <w:t xml:space="preserve"> </w:t>
      </w:r>
      <w:r w:rsidR="00331AD0" w:rsidRPr="007C2D5B">
        <w:rPr>
          <w:lang w:eastAsia="en-GB"/>
        </w:rPr>
        <w:t xml:space="preserve">in which are embedded the 6 generic OOH competences (COGPED 2010) </w:t>
      </w:r>
      <w:hyperlink r:id="rId15" w:history="1">
        <w:r w:rsidR="00331AD0" w:rsidRPr="007C2D5B">
          <w:rPr>
            <w:rStyle w:val="Hyperlink"/>
            <w:lang w:eastAsia="en-GB"/>
          </w:rPr>
          <w:t>click here for link</w:t>
        </w:r>
      </w:hyperlink>
      <w:r w:rsidR="00331AD0" w:rsidRPr="007C2D5B">
        <w:t xml:space="preserve"> , </w:t>
      </w:r>
      <w:r w:rsidR="00331AD0" w:rsidRPr="007C2D5B">
        <w:rPr>
          <w:lang w:eastAsia="en-GB"/>
        </w:rPr>
        <w:t xml:space="preserve"> and the ‘Traffic Light System for Progression through OOH training’ (</w:t>
      </w:r>
      <w:hyperlink r:id="rId16" w:history="1">
        <w:r w:rsidR="00331AD0" w:rsidRPr="007C2D5B">
          <w:rPr>
            <w:rStyle w:val="Hyperlink"/>
            <w:lang w:eastAsia="en-GB"/>
          </w:rPr>
          <w:t>Link to word pictures</w:t>
        </w:r>
      </w:hyperlink>
      <w:r w:rsidR="00331AD0" w:rsidRPr="007C2D5B">
        <w:rPr>
          <w:lang w:eastAsia="en-GB"/>
        </w:rPr>
        <w:t>).</w:t>
      </w:r>
      <w:r w:rsidR="00331AD0">
        <w:rPr>
          <w:lang w:eastAsia="en-GB"/>
        </w:rPr>
        <w:t xml:space="preserve">  These give an overview of what trainees are expected to gain from their OOH experience and how their progress is assessed through the ‘Traffic light system’. </w:t>
      </w:r>
    </w:p>
    <w:p w:rsidR="006C2724" w:rsidRDefault="001C38E8" w:rsidP="006C2724">
      <w:pPr>
        <w:pStyle w:val="Heading1"/>
        <w:rPr>
          <w:lang w:eastAsia="en-GB"/>
        </w:rPr>
      </w:pPr>
      <w:bookmarkStart w:id="6" w:name="_Toc328734968"/>
      <w:r>
        <w:rPr>
          <w:lang w:eastAsia="en-GB"/>
        </w:rPr>
        <w:t>Number of sessions</w:t>
      </w:r>
      <w:bookmarkEnd w:id="6"/>
    </w:p>
    <w:p w:rsidR="009045B4" w:rsidRDefault="003A19C7" w:rsidP="009045B4">
      <w:r>
        <w:t xml:space="preserve">GPSTs </w:t>
      </w:r>
      <w:r w:rsidR="009045B4" w:rsidRPr="00AB03F1">
        <w:t>are required to complete</w:t>
      </w:r>
      <w:r w:rsidR="009045B4">
        <w:t xml:space="preserve"> a total of eighteen </w:t>
      </w:r>
      <w:r w:rsidR="009045B4" w:rsidRPr="00AB03F1">
        <w:t xml:space="preserve">OOH sessions during their </w:t>
      </w:r>
      <w:r w:rsidR="009045B4">
        <w:t>eighteen</w:t>
      </w:r>
      <w:r w:rsidR="009045B4" w:rsidRPr="00AB03F1">
        <w:t xml:space="preserve"> month placement </w:t>
      </w:r>
      <w:r w:rsidR="009045B4">
        <w:t xml:space="preserve">in general practice (6 in ST1/ST2 &amp; 12 in ST3 - </w:t>
      </w:r>
      <w:r w:rsidR="009045B4" w:rsidRPr="00AB03F1">
        <w:t>pro rata for those working less than full time).</w:t>
      </w:r>
      <w:r w:rsidR="009045B4">
        <w:t xml:space="preserve"> </w:t>
      </w:r>
      <w:r w:rsidR="009045B4" w:rsidRPr="00AB03F1">
        <w:rPr>
          <w:lang w:eastAsia="en-GB"/>
        </w:rPr>
        <w:t>A session equates to four to six hours</w:t>
      </w:r>
      <w:r w:rsidR="009045B4">
        <w:rPr>
          <w:lang w:eastAsia="en-GB"/>
        </w:rPr>
        <w:t xml:space="preserve">. </w:t>
      </w:r>
      <w:r w:rsidR="009045B4" w:rsidRPr="005D7BE9">
        <w:t>All OOH sessions must be entered on to the e-portfolio and be available for discussion with Educational Supervisors. Failure to complete the required number of sessions might prevent progression in tr</w:t>
      </w:r>
      <w:r>
        <w:t xml:space="preserve">aining and the achievement of </w:t>
      </w:r>
      <w:r w:rsidR="009045B4" w:rsidRPr="005D7BE9">
        <w:t>Certificate of Completion of Training (CCT).</w:t>
      </w:r>
    </w:p>
    <w:p w:rsidR="006C2724" w:rsidRDefault="001C38E8" w:rsidP="00852F80">
      <w:r w:rsidRPr="00723A93">
        <w:t xml:space="preserve">Those </w:t>
      </w:r>
      <w:r w:rsidR="003A19C7">
        <w:t xml:space="preserve">Trainees </w:t>
      </w:r>
      <w:r w:rsidRPr="00723A93">
        <w:t>who are unable to demonstrate the required competencies in</w:t>
      </w:r>
      <w:r w:rsidR="003A19C7">
        <w:t xml:space="preserve"> eighteen</w:t>
      </w:r>
      <w:r w:rsidRPr="00723A93">
        <w:t xml:space="preserve"> sessions will be required to complete additional sessions as agreed with their Educational Supervisor and </w:t>
      </w:r>
      <w:r w:rsidR="003A19C7">
        <w:t>D</w:t>
      </w:r>
      <w:r w:rsidRPr="00723A93">
        <w:t xml:space="preserve">eanery. Likewise GPST3s, who have been granted a remedial extension to training, may also be required to perform additional OOH sessions as directed </w:t>
      </w:r>
      <w:r w:rsidR="00AD0DE7">
        <w:t xml:space="preserve">by the </w:t>
      </w:r>
      <w:r w:rsidR="003A19C7">
        <w:t>D</w:t>
      </w:r>
      <w:r w:rsidR="00AD0DE7">
        <w:t>eanery</w:t>
      </w:r>
      <w:proofErr w:type="gramStart"/>
      <w:r w:rsidR="00AD0DE7">
        <w:t>.</w:t>
      </w:r>
      <w:r w:rsidR="00FE58A5">
        <w:t>.</w:t>
      </w:r>
      <w:proofErr w:type="gramEnd"/>
      <w:r w:rsidR="003A19C7">
        <w:t xml:space="preserve"> GPST4s</w:t>
      </w:r>
      <w:r w:rsidR="003A19C7" w:rsidRPr="00723A93">
        <w:t xml:space="preserve"> are required to perform </w:t>
      </w:r>
      <w:r w:rsidR="003A19C7">
        <w:t xml:space="preserve">one OOH session per month or pro rata if LTFT. </w:t>
      </w:r>
      <w:r w:rsidR="00FE58A5">
        <w:t xml:space="preserve"> </w:t>
      </w:r>
      <w:r w:rsidRPr="00723A93">
        <w:t>The number of hours worked per week must comply with the EWTD; forty eight hours per week on average and not more than thirteen hours of continuous duty. GPSTs who work an overnight session should have the following day off.</w:t>
      </w:r>
    </w:p>
    <w:p w:rsidR="003A19C7" w:rsidRPr="003A19C7" w:rsidRDefault="003A19C7" w:rsidP="003A19C7">
      <w:pPr>
        <w:keepNext/>
        <w:keepLines/>
        <w:spacing w:before="480" w:after="0"/>
        <w:outlineLvl w:val="0"/>
        <w:rPr>
          <w:rFonts w:eastAsia="Times New Roman" w:cs="Times New Roman"/>
          <w:b/>
          <w:color w:val="365F91"/>
          <w:sz w:val="36"/>
          <w:szCs w:val="28"/>
          <w:lang w:eastAsia="en-GB"/>
        </w:rPr>
      </w:pPr>
      <w:bookmarkStart w:id="7" w:name="_Organising_the_sessions"/>
      <w:bookmarkStart w:id="8" w:name="_Toc328734969"/>
      <w:bookmarkEnd w:id="7"/>
      <w:r w:rsidRPr="003A19C7">
        <w:rPr>
          <w:rFonts w:eastAsia="Times New Roman" w:cs="Times New Roman"/>
          <w:b/>
          <w:color w:val="365F91"/>
          <w:sz w:val="36"/>
          <w:szCs w:val="28"/>
          <w:lang w:eastAsia="en-GB"/>
        </w:rPr>
        <w:t>Induction</w:t>
      </w:r>
      <w:r>
        <w:rPr>
          <w:rFonts w:eastAsia="Times New Roman" w:cs="Times New Roman"/>
          <w:b/>
          <w:color w:val="365F91"/>
          <w:sz w:val="36"/>
          <w:szCs w:val="28"/>
          <w:lang w:eastAsia="en-GB"/>
        </w:rPr>
        <w:t>s</w:t>
      </w:r>
    </w:p>
    <w:p w:rsidR="00446733" w:rsidRDefault="003A19C7" w:rsidP="003A19C7">
      <w:r>
        <w:t xml:space="preserve">OHH services in the South West Peninsula are run by Devon Doctors (Devon) and Cornwall Health (Cornwall). Both services are coordinated by Devon Doctors who are based in Exeter. </w:t>
      </w:r>
    </w:p>
    <w:p w:rsidR="00446733" w:rsidRDefault="003A19C7" w:rsidP="003A19C7">
      <w:pPr>
        <w:rPr>
          <w:szCs w:val="22"/>
          <w:lang w:eastAsia="en-GB"/>
        </w:rPr>
      </w:pPr>
      <w:r>
        <w:rPr>
          <w:szCs w:val="22"/>
          <w:lang w:eastAsia="en-GB"/>
        </w:rPr>
        <w:lastRenderedPageBreak/>
        <w:t xml:space="preserve">All trainees must attend an induction prior to starting their OOH sessions in ST1 / ST2. </w:t>
      </w:r>
      <w:r w:rsidRPr="003A19C7">
        <w:rPr>
          <w:szCs w:val="22"/>
          <w:lang w:eastAsia="en-GB"/>
        </w:rPr>
        <w:t>These are held twice a year (beginning of Sept and beginning of March</w:t>
      </w:r>
      <w:r>
        <w:rPr>
          <w:szCs w:val="22"/>
          <w:lang w:eastAsia="en-GB"/>
        </w:rPr>
        <w:t xml:space="preserve"> in Exeter and Truro</w:t>
      </w:r>
      <w:r w:rsidRPr="003A19C7">
        <w:rPr>
          <w:szCs w:val="22"/>
          <w:lang w:eastAsia="en-GB"/>
        </w:rPr>
        <w:t>) you will be emailed in the month prior to starting you GP placements with dates. If you have not received an email with details of inductions by the time you have started your ST1 / ST2 G</w:t>
      </w:r>
      <w:r>
        <w:rPr>
          <w:szCs w:val="22"/>
          <w:lang w:eastAsia="en-GB"/>
        </w:rPr>
        <w:t>P placement please contact the D</w:t>
      </w:r>
      <w:r w:rsidRPr="003A19C7">
        <w:rPr>
          <w:szCs w:val="22"/>
          <w:lang w:eastAsia="en-GB"/>
        </w:rPr>
        <w:t xml:space="preserve">eanery. Trainees are required to attend an induction prior </w:t>
      </w:r>
      <w:r>
        <w:rPr>
          <w:szCs w:val="22"/>
          <w:lang w:eastAsia="en-GB"/>
        </w:rPr>
        <w:t>to booking OOH shifts</w:t>
      </w:r>
      <w:r w:rsidRPr="003A19C7">
        <w:rPr>
          <w:szCs w:val="22"/>
          <w:lang w:eastAsia="en-GB"/>
        </w:rPr>
        <w:t>. Trainers have been asked to release trainees from the practice for the half day induction and this should not count as study leave.</w:t>
      </w:r>
    </w:p>
    <w:p w:rsidR="00446733" w:rsidRDefault="00446733" w:rsidP="003A19C7">
      <w:pPr>
        <w:rPr>
          <w:szCs w:val="22"/>
          <w:lang w:eastAsia="en-GB"/>
        </w:rPr>
      </w:pPr>
      <w:r>
        <w:rPr>
          <w:szCs w:val="22"/>
          <w:lang w:eastAsia="en-GB"/>
        </w:rPr>
        <w:t xml:space="preserve">Inductions cover: </w:t>
      </w:r>
    </w:p>
    <w:p w:rsidR="00446733" w:rsidRDefault="00446733" w:rsidP="004F2454">
      <w:pPr>
        <w:numPr>
          <w:ilvl w:val="0"/>
          <w:numId w:val="2"/>
        </w:numPr>
        <w:rPr>
          <w:szCs w:val="22"/>
          <w:lang w:eastAsia="en-GB"/>
        </w:rPr>
      </w:pPr>
      <w:r>
        <w:rPr>
          <w:szCs w:val="22"/>
          <w:lang w:eastAsia="en-GB"/>
        </w:rPr>
        <w:t>Organisational aspects of OOH care</w:t>
      </w:r>
    </w:p>
    <w:p w:rsidR="00446733" w:rsidRDefault="00446733" w:rsidP="004F2454">
      <w:pPr>
        <w:numPr>
          <w:ilvl w:val="0"/>
          <w:numId w:val="2"/>
        </w:numPr>
        <w:rPr>
          <w:szCs w:val="22"/>
          <w:lang w:eastAsia="en-GB"/>
        </w:rPr>
      </w:pPr>
      <w:r>
        <w:rPr>
          <w:szCs w:val="22"/>
          <w:lang w:eastAsia="en-GB"/>
        </w:rPr>
        <w:t>Experiences of an OOH Clinician</w:t>
      </w:r>
    </w:p>
    <w:p w:rsidR="00446733" w:rsidRDefault="00446733" w:rsidP="004F2454">
      <w:pPr>
        <w:numPr>
          <w:ilvl w:val="0"/>
          <w:numId w:val="2"/>
        </w:numPr>
        <w:rPr>
          <w:szCs w:val="22"/>
          <w:lang w:eastAsia="en-GB"/>
        </w:rPr>
      </w:pPr>
      <w:r>
        <w:rPr>
          <w:szCs w:val="22"/>
          <w:lang w:eastAsia="en-GB"/>
        </w:rPr>
        <w:t>Getting the most out of your OOH training</w:t>
      </w:r>
    </w:p>
    <w:p w:rsidR="00446733" w:rsidRDefault="00446733" w:rsidP="004F2454">
      <w:pPr>
        <w:numPr>
          <w:ilvl w:val="0"/>
          <w:numId w:val="2"/>
        </w:numPr>
        <w:rPr>
          <w:szCs w:val="22"/>
          <w:lang w:eastAsia="en-GB"/>
        </w:rPr>
      </w:pPr>
      <w:r>
        <w:rPr>
          <w:szCs w:val="22"/>
          <w:lang w:eastAsia="en-GB"/>
        </w:rPr>
        <w:t>Booking shifts and logins</w:t>
      </w:r>
    </w:p>
    <w:p w:rsidR="00446733" w:rsidRPr="00446733" w:rsidRDefault="00446733" w:rsidP="004F2454">
      <w:pPr>
        <w:numPr>
          <w:ilvl w:val="0"/>
          <w:numId w:val="2"/>
        </w:numPr>
        <w:rPr>
          <w:szCs w:val="22"/>
          <w:lang w:eastAsia="en-GB"/>
        </w:rPr>
      </w:pPr>
      <w:proofErr w:type="spellStart"/>
      <w:r>
        <w:rPr>
          <w:szCs w:val="22"/>
          <w:lang w:eastAsia="en-GB"/>
        </w:rPr>
        <w:t>Adastra</w:t>
      </w:r>
      <w:proofErr w:type="spellEnd"/>
      <w:r>
        <w:rPr>
          <w:szCs w:val="22"/>
          <w:lang w:eastAsia="en-GB"/>
        </w:rPr>
        <w:t xml:space="preserve"> Computer training</w:t>
      </w:r>
    </w:p>
    <w:p w:rsidR="00446733" w:rsidRPr="003A19C7" w:rsidRDefault="00446733" w:rsidP="00446733">
      <w:pPr>
        <w:rPr>
          <w:szCs w:val="22"/>
          <w:lang w:eastAsia="en-GB"/>
        </w:rPr>
      </w:pPr>
      <w:r w:rsidRPr="003A19C7">
        <w:rPr>
          <w:szCs w:val="22"/>
          <w:lang w:eastAsia="en-GB"/>
        </w:rPr>
        <w:t>There</w:t>
      </w:r>
      <w:r>
        <w:rPr>
          <w:szCs w:val="22"/>
          <w:lang w:eastAsia="en-GB"/>
        </w:rPr>
        <w:t xml:space="preserve"> will be 4</w:t>
      </w:r>
      <w:r w:rsidRPr="003A19C7">
        <w:rPr>
          <w:szCs w:val="22"/>
          <w:lang w:eastAsia="en-GB"/>
        </w:rPr>
        <w:t xml:space="preserve"> half day induction sessions running with 13 places on each. Places will be allocated on a first come first served basis so please reply promptly to ensure you get the date of your choice. </w:t>
      </w:r>
    </w:p>
    <w:p w:rsidR="003A19C7" w:rsidRPr="003A19C7" w:rsidRDefault="003A19C7" w:rsidP="003A19C7">
      <w:pPr>
        <w:rPr>
          <w:szCs w:val="22"/>
          <w:lang w:eastAsia="en-GB"/>
        </w:rPr>
      </w:pPr>
      <w:r w:rsidRPr="003A19C7">
        <w:rPr>
          <w:szCs w:val="22"/>
          <w:lang w:eastAsia="en-GB"/>
        </w:rPr>
        <w:t>If in exceptional circumstances, you are unable to attend either induction date, or you are a part time trainee starting ST1 / ST2 at different times</w:t>
      </w:r>
      <w:r w:rsidR="00446733">
        <w:rPr>
          <w:szCs w:val="22"/>
          <w:lang w:eastAsia="en-GB"/>
        </w:rPr>
        <w:t xml:space="preserve"> or you have transferred in from another Deanery</w:t>
      </w:r>
      <w:r w:rsidRPr="003A19C7">
        <w:rPr>
          <w:szCs w:val="22"/>
          <w:lang w:eastAsia="en-GB"/>
        </w:rPr>
        <w:t xml:space="preserve"> please contact </w:t>
      </w:r>
      <w:r>
        <w:rPr>
          <w:szCs w:val="22"/>
          <w:lang w:eastAsia="en-GB"/>
        </w:rPr>
        <w:t xml:space="preserve">the Devon Doctors </w:t>
      </w:r>
      <w:r w:rsidR="00DA16FB">
        <w:rPr>
          <w:szCs w:val="22"/>
          <w:lang w:eastAsia="en-GB"/>
        </w:rPr>
        <w:t>rota</w:t>
      </w:r>
      <w:r>
        <w:rPr>
          <w:szCs w:val="22"/>
          <w:lang w:eastAsia="en-GB"/>
        </w:rPr>
        <w:t xml:space="preserve"> Team </w:t>
      </w:r>
      <w:r w:rsidR="00446733">
        <w:rPr>
          <w:szCs w:val="22"/>
          <w:lang w:eastAsia="en-GB"/>
        </w:rPr>
        <w:t>to discuss alternate options.</w:t>
      </w:r>
    </w:p>
    <w:p w:rsidR="003A19C7" w:rsidRDefault="003A19C7" w:rsidP="004F2454">
      <w:pPr>
        <w:rPr>
          <w:szCs w:val="22"/>
          <w:lang w:eastAsia="en-GB"/>
        </w:rPr>
      </w:pPr>
      <w:r w:rsidRPr="003A19C7">
        <w:rPr>
          <w:szCs w:val="22"/>
          <w:lang w:eastAsia="en-GB"/>
        </w:rPr>
        <w:t xml:space="preserve">As part of the induction, trainees will need to be registered on the </w:t>
      </w:r>
      <w:proofErr w:type="spellStart"/>
      <w:r w:rsidRPr="003A19C7">
        <w:rPr>
          <w:szCs w:val="22"/>
          <w:lang w:eastAsia="en-GB"/>
        </w:rPr>
        <w:t>Adastra</w:t>
      </w:r>
      <w:proofErr w:type="spellEnd"/>
      <w:r w:rsidRPr="003A19C7">
        <w:rPr>
          <w:szCs w:val="22"/>
          <w:lang w:eastAsia="en-GB"/>
        </w:rPr>
        <w:t xml:space="preserve"> OOH computer system / </w:t>
      </w:r>
      <w:proofErr w:type="spellStart"/>
      <w:r w:rsidR="00446733">
        <w:rPr>
          <w:szCs w:val="22"/>
          <w:lang w:eastAsia="en-GB"/>
        </w:rPr>
        <w:t>Rota</w:t>
      </w:r>
      <w:proofErr w:type="spellEnd"/>
      <w:r w:rsidRPr="003A19C7">
        <w:rPr>
          <w:szCs w:val="22"/>
          <w:lang w:eastAsia="en-GB"/>
        </w:rPr>
        <w:t xml:space="preserve"> Master.</w:t>
      </w:r>
      <w:r w:rsidR="00446733">
        <w:rPr>
          <w:szCs w:val="22"/>
          <w:lang w:eastAsia="en-GB"/>
        </w:rPr>
        <w:t xml:space="preserve"> You will need to reply to the induction email and send your details prior to the inductions so logins can be set up.</w:t>
      </w:r>
    </w:p>
    <w:p w:rsidR="00446733" w:rsidRPr="004F2454" w:rsidRDefault="00446733" w:rsidP="004F2454">
      <w:pPr>
        <w:rPr>
          <w:szCs w:val="22"/>
          <w:lang w:eastAsia="en-GB"/>
        </w:rPr>
      </w:pPr>
      <w:r>
        <w:rPr>
          <w:szCs w:val="22"/>
          <w:lang w:eastAsia="en-GB"/>
        </w:rPr>
        <w:t xml:space="preserve">Link to ‘Getting the most of your OOH training’ Induction </w:t>
      </w:r>
      <w:proofErr w:type="spellStart"/>
      <w:r>
        <w:rPr>
          <w:szCs w:val="22"/>
          <w:lang w:eastAsia="en-GB"/>
        </w:rPr>
        <w:t>Powerpoint</w:t>
      </w:r>
      <w:proofErr w:type="spellEnd"/>
    </w:p>
    <w:bookmarkEnd w:id="8"/>
    <w:p w:rsidR="009C414F" w:rsidRPr="009C414F" w:rsidRDefault="009C414F" w:rsidP="009C414F">
      <w:pPr>
        <w:keepNext/>
        <w:keepLines/>
        <w:spacing w:before="480" w:after="0"/>
        <w:outlineLvl w:val="0"/>
        <w:rPr>
          <w:rFonts w:eastAsia="Times New Roman" w:cs="Times New Roman"/>
          <w:b/>
          <w:color w:val="365F91"/>
          <w:sz w:val="36"/>
          <w:szCs w:val="28"/>
        </w:rPr>
      </w:pPr>
      <w:r w:rsidRPr="009C414F">
        <w:rPr>
          <w:rFonts w:eastAsia="Times New Roman" w:cs="Times New Roman"/>
          <w:b/>
          <w:color w:val="365F91"/>
          <w:sz w:val="36"/>
          <w:szCs w:val="28"/>
        </w:rPr>
        <w:t>Supervision</w:t>
      </w:r>
    </w:p>
    <w:p w:rsidR="009C414F" w:rsidRPr="009C414F" w:rsidRDefault="009C414F" w:rsidP="009C414F">
      <w:r w:rsidRPr="009C414F">
        <w:t xml:space="preserve">All GPSTs are supervised OOH. This supervision may be delivered by the Trainer (if they work OOH) another Trainer, or an approved (non-trainer) OOH Supervisor. The level of supervision is decided by the Trainer and should be re-evaluated regularly and documented on the Record sheet. This will be dependent on the learning environment but the </w:t>
      </w:r>
      <w:r>
        <w:t>RCGP Traffic Light Guide to Clinical Supervision suggests the following structure</w:t>
      </w:r>
      <w:r w:rsidRPr="009C414F">
        <w:t xml:space="preserve">: </w:t>
      </w:r>
    </w:p>
    <w:p w:rsidR="009C414F" w:rsidRPr="009C414F" w:rsidRDefault="009C414F" w:rsidP="009C414F">
      <w:pPr>
        <w:numPr>
          <w:ilvl w:val="0"/>
          <w:numId w:val="3"/>
        </w:numPr>
        <w:rPr>
          <w:color w:val="000000"/>
          <w:lang w:eastAsia="en-GB"/>
        </w:rPr>
      </w:pPr>
      <w:r w:rsidRPr="009C414F">
        <w:rPr>
          <w:color w:val="000000"/>
          <w:u w:val="single"/>
          <w:lang w:eastAsia="en-GB"/>
        </w:rPr>
        <w:t>Direct supervision</w:t>
      </w:r>
      <w:r w:rsidRPr="009C414F">
        <w:rPr>
          <w:color w:val="000000"/>
          <w:lang w:eastAsia="en-GB"/>
        </w:rPr>
        <w:t xml:space="preserve"> </w:t>
      </w:r>
      <w:r w:rsidRPr="009C414F">
        <w:rPr>
          <w:b/>
          <w:iCs/>
          <w:color w:val="000000"/>
          <w:lang w:eastAsia="en-GB"/>
        </w:rPr>
        <w:t>[</w:t>
      </w:r>
      <w:r w:rsidRPr="009C414F">
        <w:rPr>
          <w:b/>
          <w:iCs/>
          <w:color w:val="FF0000"/>
          <w:lang w:eastAsia="en-GB"/>
        </w:rPr>
        <w:t>red</w:t>
      </w:r>
      <w:r w:rsidRPr="009C414F">
        <w:rPr>
          <w:b/>
          <w:iCs/>
          <w:color w:val="000000"/>
          <w:lang w:eastAsia="en-GB"/>
        </w:rPr>
        <w:t>]</w:t>
      </w:r>
      <w:r w:rsidRPr="009C414F">
        <w:rPr>
          <w:iCs/>
          <w:color w:val="000000"/>
          <w:lang w:eastAsia="en-GB"/>
        </w:rPr>
        <w:t xml:space="preserve"> </w:t>
      </w:r>
      <w:r w:rsidRPr="009C414F">
        <w:rPr>
          <w:color w:val="000000"/>
          <w:lang w:eastAsia="en-GB"/>
        </w:rPr>
        <w:t>t</w:t>
      </w:r>
      <w:r w:rsidRPr="009C414F">
        <w:rPr>
          <w:iCs/>
          <w:color w:val="000000"/>
          <w:lang w:eastAsia="en-GB"/>
        </w:rPr>
        <w:t xml:space="preserve">he GPST is supervised directly by the clinical supervisor and takes no clinical responsibility. </w:t>
      </w:r>
    </w:p>
    <w:p w:rsidR="009C414F" w:rsidRPr="009C414F" w:rsidRDefault="009C414F" w:rsidP="009C414F">
      <w:pPr>
        <w:numPr>
          <w:ilvl w:val="0"/>
          <w:numId w:val="3"/>
        </w:numPr>
        <w:rPr>
          <w:iCs/>
          <w:color w:val="000000"/>
          <w:lang w:eastAsia="en-GB"/>
        </w:rPr>
      </w:pPr>
      <w:r w:rsidRPr="009C414F">
        <w:rPr>
          <w:iCs/>
          <w:color w:val="000000"/>
          <w:u w:val="single"/>
          <w:lang w:eastAsia="en-GB"/>
        </w:rPr>
        <w:t>Close supervision</w:t>
      </w:r>
      <w:r w:rsidRPr="009C414F">
        <w:rPr>
          <w:iCs/>
          <w:color w:val="000000"/>
          <w:lang w:eastAsia="en-GB"/>
        </w:rPr>
        <w:t xml:space="preserve"> </w:t>
      </w:r>
      <w:r w:rsidRPr="009C414F">
        <w:rPr>
          <w:b/>
          <w:iCs/>
          <w:color w:val="000000"/>
          <w:lang w:eastAsia="en-GB"/>
        </w:rPr>
        <w:t>[</w:t>
      </w:r>
      <w:r w:rsidRPr="009C414F">
        <w:rPr>
          <w:b/>
          <w:iCs/>
          <w:color w:val="FF9900"/>
          <w:lang w:eastAsia="en-GB"/>
        </w:rPr>
        <w:t>amber</w:t>
      </w:r>
      <w:r w:rsidRPr="009C414F">
        <w:rPr>
          <w:b/>
          <w:iCs/>
          <w:color w:val="000000"/>
          <w:lang w:eastAsia="en-GB"/>
        </w:rPr>
        <w:t>]</w:t>
      </w:r>
      <w:r w:rsidRPr="009C414F">
        <w:rPr>
          <w:iCs/>
          <w:color w:val="000000"/>
          <w:lang w:eastAsia="en-GB"/>
        </w:rPr>
        <w:t xml:space="preserve"> the GPST consults independently but with the clinical supervisor close at hand e.g. in the same building. </w:t>
      </w:r>
    </w:p>
    <w:p w:rsidR="009C414F" w:rsidRDefault="009C414F" w:rsidP="009C414F">
      <w:pPr>
        <w:numPr>
          <w:ilvl w:val="0"/>
          <w:numId w:val="3"/>
        </w:numPr>
        <w:rPr>
          <w:iCs/>
          <w:color w:val="000000"/>
          <w:lang w:eastAsia="en-GB"/>
        </w:rPr>
      </w:pPr>
      <w:r w:rsidRPr="009C414F">
        <w:rPr>
          <w:u w:val="single"/>
        </w:rPr>
        <w:lastRenderedPageBreak/>
        <w:t>Remote supervision</w:t>
      </w:r>
      <w:r w:rsidRPr="009C414F">
        <w:t xml:space="preserve"> </w:t>
      </w:r>
      <w:r w:rsidRPr="009C414F">
        <w:rPr>
          <w:b/>
        </w:rPr>
        <w:t>[</w:t>
      </w:r>
      <w:r w:rsidRPr="009C414F">
        <w:rPr>
          <w:b/>
          <w:iCs/>
          <w:color w:val="008000"/>
          <w:lang w:eastAsia="en-GB"/>
        </w:rPr>
        <w:t>green</w:t>
      </w:r>
      <w:r w:rsidRPr="009C414F">
        <w:rPr>
          <w:b/>
          <w:iCs/>
          <w:lang w:eastAsia="en-GB"/>
        </w:rPr>
        <w:t xml:space="preserve">] </w:t>
      </w:r>
      <w:r w:rsidRPr="009C414F">
        <w:t>the GPST consults independently and remotely from the Clinical supervisor, who is available for advice.  An example of such a session would include a ‘mobile’ session where the supervision might be provided by a supervisor in the car, or exceptionally at the Treatment Centre (the latter being unusual given geographical constraints which might place the car over an hour away from the TC).</w:t>
      </w:r>
    </w:p>
    <w:p w:rsidR="009C414F" w:rsidRPr="009C414F" w:rsidRDefault="009C414F" w:rsidP="004F2454">
      <w:pPr>
        <w:rPr>
          <w:iCs/>
          <w:color w:val="000000"/>
          <w:lang w:eastAsia="en-GB"/>
        </w:rPr>
      </w:pPr>
      <w:r>
        <w:rPr>
          <w:lang w:eastAsia="en-GB"/>
        </w:rPr>
        <w:t xml:space="preserve">For more </w:t>
      </w:r>
      <w:r w:rsidRPr="007C2D5B">
        <w:rPr>
          <w:lang w:eastAsia="en-GB"/>
        </w:rPr>
        <w:t>detailed descriptors of what is expected from a trainee at each level see ‘</w:t>
      </w:r>
      <w:r w:rsidRPr="009C414F">
        <w:rPr>
          <w:b/>
          <w:lang w:eastAsia="en-GB"/>
        </w:rPr>
        <w:t>Word Pictures for</w:t>
      </w:r>
      <w:r w:rsidRPr="007C2D5B">
        <w:rPr>
          <w:lang w:eastAsia="en-GB"/>
        </w:rPr>
        <w:t xml:space="preserve"> </w:t>
      </w:r>
      <w:r w:rsidRPr="009C414F">
        <w:rPr>
          <w:b/>
          <w:lang w:eastAsia="en-GB"/>
        </w:rPr>
        <w:t>the traffic light competencies’</w:t>
      </w:r>
      <w:r w:rsidRPr="007C2D5B">
        <w:rPr>
          <w:lang w:eastAsia="en-GB"/>
        </w:rPr>
        <w:t xml:space="preserve"> (</w:t>
      </w:r>
      <w:hyperlink r:id="rId17" w:history="1">
        <w:r w:rsidRPr="007C2D5B">
          <w:rPr>
            <w:rStyle w:val="Hyperlink"/>
            <w:lang w:eastAsia="en-GB"/>
          </w:rPr>
          <w:t>click here for link</w:t>
        </w:r>
      </w:hyperlink>
      <w:r w:rsidRPr="007C2D5B">
        <w:rPr>
          <w:lang w:eastAsia="en-GB"/>
        </w:rPr>
        <w:t>).</w:t>
      </w:r>
      <w:r>
        <w:rPr>
          <w:lang w:eastAsia="en-GB"/>
        </w:rPr>
        <w:t xml:space="preserve"> </w:t>
      </w:r>
    </w:p>
    <w:p w:rsidR="009C414F" w:rsidRPr="009C414F" w:rsidRDefault="009C414F" w:rsidP="009C414F">
      <w:r w:rsidRPr="009C414F">
        <w:t xml:space="preserve">Continuity of supervision is important in strengthening feedback and evaluation. For this reason we encourage trainees to have a maximum of </w:t>
      </w:r>
      <w:r w:rsidRPr="009C414F">
        <w:rPr>
          <w:u w:val="single"/>
        </w:rPr>
        <w:t xml:space="preserve">three </w:t>
      </w:r>
      <w:r w:rsidRPr="009C414F">
        <w:t>OOH Supervisors. The form supports this by requiring Trainees to record the number of the session supervised by a named Supervisor. Supervisors are informed by the OOH provider of the name and e-mail of the GPST before a session. Some Supervisors use this information to arrange to meet with the Trainee before the session whilst others enter into an e-mail discussion to identify outcomes from session. Time is made at the end of the session for feedback exchange, which should be recorded on the record sheet.</w:t>
      </w:r>
    </w:p>
    <w:p w:rsidR="006A3819" w:rsidRPr="00F4483C" w:rsidRDefault="006A3819" w:rsidP="006A3819">
      <w:pPr>
        <w:pStyle w:val="Heading1"/>
        <w:rPr>
          <w:lang w:eastAsia="en-GB"/>
        </w:rPr>
      </w:pPr>
      <w:r w:rsidRPr="00F4483C">
        <w:rPr>
          <w:lang w:eastAsia="en-GB"/>
        </w:rPr>
        <w:t>Booking Shifts</w:t>
      </w:r>
    </w:p>
    <w:p w:rsidR="006A3819" w:rsidRDefault="006A3819" w:rsidP="006A3819">
      <w:pPr>
        <w:rPr>
          <w:szCs w:val="22"/>
          <w:lang w:eastAsia="en-GB"/>
        </w:rPr>
      </w:pPr>
      <w:r w:rsidRPr="00CD5111">
        <w:rPr>
          <w:szCs w:val="22"/>
          <w:lang w:eastAsia="en-GB"/>
        </w:rPr>
        <w:t>It is the GPST’s responsibility to organise the required number of sessions with the local OOH provider and to do this it is a requirement that the trainee be on the Performers list which is currently held by the local PCT</w:t>
      </w:r>
      <w:r>
        <w:rPr>
          <w:szCs w:val="22"/>
          <w:lang w:eastAsia="en-GB"/>
        </w:rPr>
        <w:t>.</w:t>
      </w:r>
    </w:p>
    <w:p w:rsidR="006A3819" w:rsidRDefault="006A3819" w:rsidP="006A3819">
      <w:pPr>
        <w:rPr>
          <w:lang w:eastAsia="en-GB"/>
        </w:rPr>
      </w:pPr>
      <w:r>
        <w:rPr>
          <w:lang w:eastAsia="en-GB"/>
        </w:rPr>
        <w:t xml:space="preserve">In order to book shifts trainees will need to register with </w:t>
      </w:r>
      <w:proofErr w:type="spellStart"/>
      <w:r>
        <w:rPr>
          <w:lang w:eastAsia="en-GB"/>
        </w:rPr>
        <w:t>Rota</w:t>
      </w:r>
      <w:proofErr w:type="spellEnd"/>
      <w:r>
        <w:rPr>
          <w:lang w:eastAsia="en-GB"/>
        </w:rPr>
        <w:t xml:space="preserve"> Master. Details of </w:t>
      </w:r>
      <w:proofErr w:type="spellStart"/>
      <w:r>
        <w:rPr>
          <w:lang w:eastAsia="en-GB"/>
        </w:rPr>
        <w:t>Rota</w:t>
      </w:r>
      <w:proofErr w:type="spellEnd"/>
      <w:r>
        <w:rPr>
          <w:lang w:eastAsia="en-GB"/>
        </w:rPr>
        <w:t xml:space="preserve"> master logins will be given to trainees at the Induction session. </w:t>
      </w:r>
    </w:p>
    <w:p w:rsidR="006A3819" w:rsidRDefault="006A3819" w:rsidP="006A3819">
      <w:pPr>
        <w:rPr>
          <w:lang w:eastAsia="en-GB"/>
        </w:rPr>
      </w:pPr>
      <w:r>
        <w:rPr>
          <w:lang w:eastAsia="en-GB"/>
        </w:rPr>
        <w:t xml:space="preserve">All shifts are classed as </w:t>
      </w:r>
      <w:r w:rsidRPr="00FC3801">
        <w:rPr>
          <w:color w:val="FF0000"/>
          <w:lang w:eastAsia="en-GB"/>
        </w:rPr>
        <w:t>RED</w:t>
      </w:r>
      <w:r>
        <w:rPr>
          <w:lang w:eastAsia="en-GB"/>
        </w:rPr>
        <w:t xml:space="preserve">, </w:t>
      </w:r>
      <w:r w:rsidRPr="00FC3801">
        <w:rPr>
          <w:color w:val="FFC000"/>
          <w:lang w:eastAsia="en-GB"/>
        </w:rPr>
        <w:t>AMBER</w:t>
      </w:r>
      <w:r>
        <w:rPr>
          <w:lang w:eastAsia="en-GB"/>
        </w:rPr>
        <w:t xml:space="preserve"> or </w:t>
      </w:r>
      <w:r w:rsidRPr="00FC3801">
        <w:rPr>
          <w:color w:val="00B050"/>
          <w:lang w:eastAsia="en-GB"/>
        </w:rPr>
        <w:t>GREEN</w:t>
      </w:r>
      <w:r>
        <w:rPr>
          <w:lang w:eastAsia="en-GB"/>
        </w:rPr>
        <w:t xml:space="preserve"> (in conjunction with the Traffic light system above). This classification is based on how busy a shift is likely to be.</w:t>
      </w:r>
    </w:p>
    <w:p w:rsidR="006A3819" w:rsidRDefault="006A3819" w:rsidP="006A3819">
      <w:pPr>
        <w:rPr>
          <w:lang w:eastAsia="en-GB"/>
        </w:rPr>
      </w:pPr>
      <w:r w:rsidRPr="00CF0D33">
        <w:rPr>
          <w:color w:val="FF0000"/>
          <w:lang w:eastAsia="en-GB"/>
        </w:rPr>
        <w:t>Red Shifts</w:t>
      </w:r>
      <w:r>
        <w:rPr>
          <w:color w:val="FF0000"/>
          <w:lang w:eastAsia="en-GB"/>
        </w:rPr>
        <w:t xml:space="preserve"> (Devon)</w:t>
      </w:r>
      <w:r>
        <w:rPr>
          <w:lang w:eastAsia="en-GB"/>
        </w:rPr>
        <w:t>: Weekday Evenings &amp; Weekday nights Monday – Thursday</w:t>
      </w:r>
    </w:p>
    <w:p w:rsidR="006A3819" w:rsidRDefault="006A3819" w:rsidP="006A3819">
      <w:pPr>
        <w:rPr>
          <w:lang w:eastAsia="en-GB"/>
        </w:rPr>
      </w:pPr>
      <w:r>
        <w:rPr>
          <w:lang w:eastAsia="en-GB"/>
        </w:rPr>
        <w:t>Red Shifts (Cornwall) Weekend day shifts</w:t>
      </w:r>
    </w:p>
    <w:p w:rsidR="006A3819" w:rsidRDefault="006A3819" w:rsidP="006A3819">
      <w:pPr>
        <w:rPr>
          <w:lang w:eastAsia="en-GB"/>
        </w:rPr>
      </w:pPr>
      <w:r w:rsidRPr="00CF0D33">
        <w:rPr>
          <w:color w:val="FFC000"/>
          <w:lang w:eastAsia="en-GB"/>
        </w:rPr>
        <w:t>Amber shifts</w:t>
      </w:r>
      <w:r>
        <w:rPr>
          <w:color w:val="FFC000"/>
          <w:lang w:eastAsia="en-GB"/>
        </w:rPr>
        <w:t xml:space="preserve"> (Devon)</w:t>
      </w:r>
      <w:r>
        <w:rPr>
          <w:lang w:eastAsia="en-GB"/>
        </w:rPr>
        <w:t>: Weekend day shifts and Weekend Nights</w:t>
      </w:r>
    </w:p>
    <w:p w:rsidR="006A3819" w:rsidRPr="006A3819" w:rsidRDefault="006A3819" w:rsidP="004F2454">
      <w:r>
        <w:rPr>
          <w:lang w:eastAsia="en-GB"/>
        </w:rPr>
        <w:t>Amber Shifts (Cornwall): Weekday Evenings &amp; Weekday nights Monday – Thursday</w:t>
      </w:r>
    </w:p>
    <w:p w:rsidR="00491D34" w:rsidRDefault="00491D34" w:rsidP="00491D34">
      <w:pPr>
        <w:rPr>
          <w:lang w:eastAsia="en-GB"/>
        </w:rPr>
      </w:pPr>
      <w:bookmarkStart w:id="9" w:name="_Toc328734970"/>
      <w:r w:rsidRPr="00CF1115">
        <w:rPr>
          <w:color w:val="00B050"/>
          <w:lang w:eastAsia="en-GB"/>
        </w:rPr>
        <w:t>Green Shifts</w:t>
      </w:r>
      <w:r w:rsidR="00331AD0">
        <w:rPr>
          <w:lang w:eastAsia="en-GB"/>
        </w:rPr>
        <w:t xml:space="preserve"> (Devon &amp; Cornwall)</w:t>
      </w:r>
      <w:r w:rsidRPr="00CF1115">
        <w:rPr>
          <w:lang w:eastAsia="en-GB"/>
        </w:rPr>
        <w:t xml:space="preserve"> Bank holidays and nightshifts that start or end on a bank holiday</w:t>
      </w:r>
    </w:p>
    <w:p w:rsidR="00491D34" w:rsidRDefault="0048781F" w:rsidP="0048781F">
      <w:r w:rsidRPr="00DC2309">
        <w:t xml:space="preserve">All trainees will start as </w:t>
      </w:r>
      <w:r w:rsidRPr="00A240C8">
        <w:rPr>
          <w:color w:val="FF0000"/>
        </w:rPr>
        <w:t>RED</w:t>
      </w:r>
      <w:r w:rsidRPr="00DC2309">
        <w:t>. When, after discussion with your trainer / Clinical Supervisor it is decided a trainee can move to</w:t>
      </w:r>
      <w:r w:rsidRPr="004F2454">
        <w:rPr>
          <w:color w:val="F79646"/>
        </w:rPr>
        <w:t xml:space="preserve"> AMBER</w:t>
      </w:r>
      <w:r w:rsidRPr="00DC2309">
        <w:t xml:space="preserve"> trainees must email the rota team</w:t>
      </w:r>
      <w:r w:rsidR="00491D34">
        <w:t xml:space="preserve"> </w:t>
      </w:r>
      <w:hyperlink r:id="rId18" w:history="1">
        <w:r w:rsidR="00491D34" w:rsidRPr="00890EE7">
          <w:rPr>
            <w:rStyle w:val="Hyperlink"/>
          </w:rPr>
          <w:t>penny.snell@nhs.net</w:t>
        </w:r>
      </w:hyperlink>
      <w:r w:rsidR="00491D34">
        <w:t xml:space="preserve"> </w:t>
      </w:r>
      <w:r w:rsidRPr="00DC2309">
        <w:t>to notify th</w:t>
      </w:r>
      <w:r w:rsidR="00A240C8">
        <w:t>em of this. We expect this to take place</w:t>
      </w:r>
      <w:r w:rsidRPr="00DC2309">
        <w:t xml:space="preserve"> after approximately 2 OOH shifts in ST1/ST2. On receipt of this email </w:t>
      </w:r>
      <w:r w:rsidR="00491D34">
        <w:t>trainees will then be able to book AMBER shifts.</w:t>
      </w:r>
    </w:p>
    <w:p w:rsidR="00491D34" w:rsidRDefault="0048781F" w:rsidP="0048781F">
      <w:r w:rsidRPr="00DC2309">
        <w:t xml:space="preserve">When after discussion with your trainer /Clinical Supervisor it is decided a trainee can move to </w:t>
      </w:r>
      <w:r w:rsidRPr="00A240C8">
        <w:rPr>
          <w:color w:val="00B050"/>
        </w:rPr>
        <w:t>GREEN</w:t>
      </w:r>
      <w:r w:rsidRPr="00DC2309">
        <w:t xml:space="preserve"> the trainee must email the rota team to notify them of this. We expect a trainee to move </w:t>
      </w:r>
      <w:r w:rsidRPr="00DC2309">
        <w:lastRenderedPageBreak/>
        <w:t xml:space="preserve">from AMBER to GREEN after approximately 6 – 8 OOH shifts. On receipt of this email </w:t>
      </w:r>
      <w:r w:rsidR="00491D34">
        <w:t>the trainee will then be able to book GREEN shifts.</w:t>
      </w:r>
    </w:p>
    <w:p w:rsidR="0048781F" w:rsidRPr="00DC2309" w:rsidRDefault="0048781F" w:rsidP="0048781F">
      <w:r w:rsidRPr="00DC2309">
        <w:t xml:space="preserve">If there is a shortage of RED shifts and there are GREEN Trainees booked into RED shifts they may be asked to give that shift back to enable RED trainees to progress.  It is important to spread your OOH sessions out over the year. </w:t>
      </w:r>
      <w:proofErr w:type="gramStart"/>
      <w:r w:rsidRPr="00DC2309">
        <w:t>May / June have been exceptionally busy this year especially in Plymouth.</w:t>
      </w:r>
      <w:proofErr w:type="gramEnd"/>
      <w:r w:rsidRPr="00DC2309">
        <w:t xml:space="preserve"> Trainees may have difficultly completing the required number of shifts to CCT if the shifts are left to the last 3 months of ST3. Please bear this in mind when booking.</w:t>
      </w:r>
    </w:p>
    <w:p w:rsidR="00491D34" w:rsidRDefault="00491D34" w:rsidP="00491D34">
      <w:pPr>
        <w:rPr>
          <w:lang w:eastAsia="en-GB"/>
        </w:rPr>
      </w:pPr>
      <w:r w:rsidRPr="00CF1115">
        <w:rPr>
          <w:lang w:eastAsia="en-GB"/>
        </w:rPr>
        <w:t xml:space="preserve">If you bid for a session you will receive an email acknowledging this bid. If the shift is available then the rota team will update your </w:t>
      </w:r>
      <w:proofErr w:type="spellStart"/>
      <w:r w:rsidRPr="00CF1115">
        <w:rPr>
          <w:lang w:eastAsia="en-GB"/>
        </w:rPr>
        <w:t>Rotamaster</w:t>
      </w:r>
      <w:proofErr w:type="spellEnd"/>
      <w:r w:rsidRPr="00CF1115">
        <w:rPr>
          <w:lang w:eastAsia="en-GB"/>
        </w:rPr>
        <w:t xml:space="preserve"> </w:t>
      </w:r>
      <w:proofErr w:type="spellStart"/>
      <w:r w:rsidRPr="00CF1115">
        <w:rPr>
          <w:lang w:eastAsia="en-GB"/>
        </w:rPr>
        <w:t>Rota</w:t>
      </w:r>
      <w:proofErr w:type="spellEnd"/>
      <w:r w:rsidRPr="00CF1115">
        <w:rPr>
          <w:lang w:eastAsia="en-GB"/>
        </w:rPr>
        <w:t xml:space="preserve"> (usually within 24hrs). The shift is only confirmed when the shift appears on your </w:t>
      </w:r>
      <w:proofErr w:type="spellStart"/>
      <w:r w:rsidRPr="00CF1115">
        <w:rPr>
          <w:lang w:eastAsia="en-GB"/>
        </w:rPr>
        <w:t>RotaMaster</w:t>
      </w:r>
      <w:proofErr w:type="spellEnd"/>
      <w:r w:rsidRPr="00CF1115">
        <w:rPr>
          <w:lang w:eastAsia="en-GB"/>
        </w:rPr>
        <w:t xml:space="preserve"> </w:t>
      </w:r>
      <w:proofErr w:type="spellStart"/>
      <w:r w:rsidRPr="00CF1115">
        <w:rPr>
          <w:lang w:eastAsia="en-GB"/>
        </w:rPr>
        <w:t>Rota</w:t>
      </w:r>
      <w:proofErr w:type="spellEnd"/>
      <w:r w:rsidRPr="00CF1115">
        <w:rPr>
          <w:lang w:eastAsia="en-GB"/>
        </w:rPr>
        <w:t xml:space="preserve">. Occasionally trainees will not be allocated all shifts that they bid for due to base capacity / supervisors changing shifts so please check your </w:t>
      </w:r>
      <w:proofErr w:type="spellStart"/>
      <w:r w:rsidRPr="00CF1115">
        <w:rPr>
          <w:lang w:eastAsia="en-GB"/>
        </w:rPr>
        <w:t>Rota</w:t>
      </w:r>
      <w:proofErr w:type="spellEnd"/>
      <w:r w:rsidRPr="00CF1115">
        <w:rPr>
          <w:lang w:eastAsia="en-GB"/>
        </w:rPr>
        <w:t xml:space="preserve"> after you request the shifts to confirm it has been allocated to you. </w:t>
      </w:r>
    </w:p>
    <w:p w:rsidR="0048781F" w:rsidRPr="00723A93" w:rsidRDefault="0048781F" w:rsidP="0048781F">
      <w:r>
        <w:t xml:space="preserve">If you book a session then it is expected that you attend. </w:t>
      </w:r>
      <w:r w:rsidRPr="00A240C8">
        <w:rPr>
          <w:u w:val="single"/>
        </w:rPr>
        <w:t>Failure to attend without notifying the relevant OOH provider will be judged as unprofessional behaviour</w:t>
      </w:r>
      <w:r>
        <w:t>. Supervisors are required to notify the OOH provider who will inform the Trainer when this takes place.</w:t>
      </w:r>
    </w:p>
    <w:p w:rsidR="001C38E8" w:rsidRDefault="001C38E8" w:rsidP="001C38E8">
      <w:pPr>
        <w:pStyle w:val="Heading1"/>
      </w:pPr>
      <w:bookmarkStart w:id="10" w:name="_Recording_the_session"/>
      <w:bookmarkEnd w:id="10"/>
      <w:r>
        <w:t>Recording the session</w:t>
      </w:r>
      <w:bookmarkEnd w:id="9"/>
    </w:p>
    <w:p w:rsidR="00F42D5C" w:rsidRDefault="001C38E8" w:rsidP="001C38E8">
      <w:r w:rsidRPr="00723A93">
        <w:t>The session is recorded using the GPST OOH RECORD SHEET, which are available from the VTS administrator</w:t>
      </w:r>
      <w:r w:rsidR="00DC2309">
        <w:t xml:space="preserve"> </w:t>
      </w:r>
      <w:r w:rsidR="00DA16FB">
        <w:t>or can be downloaded from the deanery website</w:t>
      </w:r>
      <w:r w:rsidRPr="00723A93">
        <w:t>. The Record is a three page carbon-copy A4 sheet and it is the responsibility of the GPST to bring a copy to every OOH session</w:t>
      </w:r>
      <w:r w:rsidR="00DA16FB">
        <w:t xml:space="preserve"> with </w:t>
      </w:r>
      <w:proofErr w:type="spellStart"/>
      <w:r w:rsidR="00DA16FB">
        <w:t>thte</w:t>
      </w:r>
      <w:proofErr w:type="spellEnd"/>
      <w:r w:rsidR="00DA16FB">
        <w:t xml:space="preserve"> top section COMPLETED BY THEIR IN HOURS TRAINER PRIOR TO THE SHIFT</w:t>
      </w:r>
      <w:r w:rsidRPr="00723A93">
        <w:t xml:space="preserve">. The top (white) copy is for the Trainee, the middle (yellow) for the </w:t>
      </w:r>
      <w:r w:rsidR="007815B1">
        <w:t>GP team</w:t>
      </w:r>
      <w:r w:rsidRPr="00723A93">
        <w:t xml:space="preserve">, and the bottom (pink) for the Supervisor. Copies may also be downloaded from this section of the </w:t>
      </w:r>
      <w:r w:rsidR="007815B1">
        <w:t xml:space="preserve">Health Education South West </w:t>
      </w:r>
      <w:r w:rsidRPr="00723A93">
        <w:t>website</w:t>
      </w:r>
      <w:r w:rsidR="007815B1">
        <w:t>, under primary care</w:t>
      </w:r>
      <w:r w:rsidRPr="00723A93">
        <w:t xml:space="preserve">, completed and photocopied. </w:t>
      </w:r>
    </w:p>
    <w:p w:rsidR="001C38E8" w:rsidRPr="00723A93" w:rsidRDefault="001C38E8" w:rsidP="001C38E8">
      <w:r w:rsidRPr="00DC2309">
        <w:rPr>
          <w:b/>
        </w:rPr>
        <w:t xml:space="preserve">Before a session the </w:t>
      </w:r>
      <w:r w:rsidRPr="00DC2309">
        <w:rPr>
          <w:b/>
          <w:u w:val="single"/>
        </w:rPr>
        <w:t>Trainee</w:t>
      </w:r>
      <w:r w:rsidRPr="00DC2309">
        <w:rPr>
          <w:b/>
        </w:rPr>
        <w:t xml:space="preserve"> is responsible for ensuring the top part of the sheet is completed</w:t>
      </w:r>
      <w:r w:rsidRPr="00723A93">
        <w:t xml:space="preserve">. This requires the </w:t>
      </w:r>
      <w:r w:rsidRPr="00723A93">
        <w:rPr>
          <w:u w:val="single"/>
        </w:rPr>
        <w:t>Trainer</w:t>
      </w:r>
      <w:r w:rsidRPr="00723A93">
        <w:t xml:space="preserve"> to evaluate the level of supervision the GPST requires </w:t>
      </w:r>
      <w:r w:rsidR="00A240C8">
        <w:t>by referring to the Traffic light word pictures</w:t>
      </w:r>
      <w:r w:rsidR="00CF1115">
        <w:t xml:space="preserve"> (</w:t>
      </w:r>
      <w:hyperlink r:id="rId19" w:history="1">
        <w:r w:rsidR="00CF1115" w:rsidRPr="00CF1115">
          <w:rPr>
            <w:rStyle w:val="Hyperlink"/>
          </w:rPr>
          <w:t>click here for link</w:t>
        </w:r>
      </w:hyperlink>
      <w:r w:rsidR="00CF1115">
        <w:t>).</w:t>
      </w:r>
      <w:r w:rsidR="00A240C8" w:rsidRPr="00723A93">
        <w:t xml:space="preserve"> </w:t>
      </w:r>
      <w:r w:rsidRPr="00723A93">
        <w:t xml:space="preserve"> After the session, the Supervisor is required to sign –off the record sheet. This must be further signed off by the Trainer (if the Supervisor is also the Trainer this may be completed at the same time) at the next convenient meeting, when the Trainer may debrief with the GPST and validate any competences demonstrated.  The record may then be scanned into the Trainee’s e-portfolio and the OOH session recorded on the log.</w:t>
      </w:r>
    </w:p>
    <w:p w:rsidR="0048781F" w:rsidRDefault="001C38E8" w:rsidP="001C38E8">
      <w:r w:rsidRPr="00723A93">
        <w:t>Note:  Unsigned Record sheets fail to validate the session and will not contribute towards the required number of sessions.</w:t>
      </w:r>
    </w:p>
    <w:p w:rsidR="001C38E8" w:rsidRDefault="001C38E8" w:rsidP="001C38E8">
      <w:pPr>
        <w:pStyle w:val="Heading1"/>
      </w:pPr>
      <w:bookmarkStart w:id="11" w:name="_Toc328734972"/>
      <w:r>
        <w:t>Assessment</w:t>
      </w:r>
      <w:bookmarkEnd w:id="11"/>
      <w:r>
        <w:t xml:space="preserve"> </w:t>
      </w:r>
    </w:p>
    <w:p w:rsidR="001C38E8" w:rsidRDefault="001C38E8" w:rsidP="001C38E8">
      <w:r w:rsidRPr="00723A93">
        <w:t xml:space="preserve">Formal assessment of the GPST remains the responsibility of Trainers, supported by evidence provided by the GPST documented in their e-portfolio (which relies on ALL OOH sessions being ‘shared entries’), as well as feedback from the OOH clinical supervisor or themselves if they </w:t>
      </w:r>
      <w:r w:rsidRPr="00723A93">
        <w:lastRenderedPageBreak/>
        <w:t>supervise their GPST’s OOH sessions.  Trainers should evaluate the e-portfolio evidence and formative feedback from clinical supervisors in the OOH organisation, validating competencies when satisfied that these have been achieved.</w:t>
      </w:r>
    </w:p>
    <w:p w:rsidR="00235C7E" w:rsidRPr="00DC2309" w:rsidRDefault="00235C7E" w:rsidP="001C38E8">
      <w:r w:rsidRPr="00DC2309">
        <w:t xml:space="preserve">Trainees should </w:t>
      </w:r>
      <w:r w:rsidR="00D94708">
        <w:t>endeavour to complete</w:t>
      </w:r>
      <w:r w:rsidRPr="00DC2309">
        <w:t xml:space="preserve"> 1 CBD </w:t>
      </w:r>
      <w:r w:rsidR="00D94708">
        <w:t xml:space="preserve">with their in hours trainer </w:t>
      </w:r>
      <w:r w:rsidRPr="00DC2309">
        <w:t xml:space="preserve">based on </w:t>
      </w:r>
      <w:r w:rsidR="00D94708">
        <w:t xml:space="preserve">cases seen in </w:t>
      </w:r>
      <w:r w:rsidRPr="00DC2309">
        <w:t xml:space="preserve">their OOH </w:t>
      </w:r>
      <w:r w:rsidR="00D94708">
        <w:t xml:space="preserve">work. </w:t>
      </w:r>
      <w:r w:rsidRPr="00DC2309">
        <w:t>Trainees should not expect Clinical supervisors to be able to do formal COT / CBD assessm</w:t>
      </w:r>
      <w:r w:rsidR="00A240C8">
        <w:t>ents during their OOH sessions, although some supervisors will be competent to provide this</w:t>
      </w:r>
      <w:r w:rsidR="00331AD0">
        <w:t xml:space="preserve"> if time allows during the session</w:t>
      </w:r>
      <w:r w:rsidR="00A240C8">
        <w:t>.</w:t>
      </w:r>
    </w:p>
    <w:p w:rsidR="00235C7E" w:rsidRPr="00DC2309" w:rsidRDefault="00235C7E" w:rsidP="001C38E8">
      <w:r w:rsidRPr="00DC2309">
        <w:t>Assessment of telephone triage skills is also possible in hours and Trainees should aim to complete 1 COT based on Telephone triage during the ST3 year. Some OOH providers can provide recordings of OOH triage calls done by a registrar which can then be assessed during a tutorial. Trainees can enquire about this from the OOH provider’s Governance team.</w:t>
      </w:r>
    </w:p>
    <w:p w:rsidR="001C38E8" w:rsidRPr="00723A93" w:rsidRDefault="001C38E8" w:rsidP="001C38E8">
      <w:r w:rsidRPr="00723A93">
        <w:t>At the end of the training programme, the trainer will search for all OOH sessions in the ‘shared entries’ in the e-portfolio (there is a filter facility for this) ensuring that the requisite number have been completed.  A declaration is then completed which will appear in the ‘progress to CCT’ section of the e-portfolio.</w:t>
      </w:r>
    </w:p>
    <w:p w:rsidR="001C38E8" w:rsidRDefault="001C38E8" w:rsidP="001C38E8">
      <w:pPr>
        <w:pStyle w:val="Heading1"/>
      </w:pPr>
      <w:bookmarkStart w:id="12" w:name="_Evaluation/training"/>
      <w:bookmarkStart w:id="13" w:name="_Toc328734973"/>
      <w:bookmarkEnd w:id="12"/>
      <w:r>
        <w:t>Evaluation/training</w:t>
      </w:r>
      <w:bookmarkEnd w:id="13"/>
    </w:p>
    <w:p w:rsidR="001C38E8" w:rsidRPr="00723A93" w:rsidRDefault="001C38E8" w:rsidP="001C38E8">
      <w:r w:rsidRPr="00723A93">
        <w:t>The</w:t>
      </w:r>
      <w:r w:rsidR="007815B1">
        <w:t xml:space="preserve"> GP School</w:t>
      </w:r>
      <w:r w:rsidRPr="00723A93">
        <w:t xml:space="preserve"> is responsible for ensuring that the quality of OOH experiences and training meet required standards. To support this, evaluation activities which rely on Trainee, Trainer and Supervisor feedback are undertaken on a regular basis. These processes are evolving with the contributions of all ‘stakeholders’ welcomed</w:t>
      </w:r>
    </w:p>
    <w:p w:rsidR="001C38E8" w:rsidRPr="001C38E8" w:rsidRDefault="001C38E8" w:rsidP="001C38E8">
      <w:r w:rsidRPr="00723A93">
        <w:rPr>
          <w:rStyle w:val="HTMLCite"/>
          <w:rFonts w:ascii="Arial" w:hAnsi="Arial"/>
          <w:color w:val="auto"/>
        </w:rPr>
        <w:t xml:space="preserve">REF: COGPED 2010 </w:t>
      </w:r>
      <w:r w:rsidR="00CF1115">
        <w:rPr>
          <w:rStyle w:val="HTMLCite"/>
          <w:rFonts w:ascii="Arial" w:hAnsi="Arial"/>
          <w:color w:val="auto"/>
        </w:rPr>
        <w:t>(</w:t>
      </w:r>
      <w:hyperlink r:id="rId20" w:history="1">
        <w:r w:rsidR="00CF1115" w:rsidRPr="00CF1115">
          <w:rPr>
            <w:rStyle w:val="Hyperlink"/>
            <w:rFonts w:ascii="Arial" w:hAnsi="Arial"/>
          </w:rPr>
          <w:t>click here for link</w:t>
        </w:r>
      </w:hyperlink>
      <w:r w:rsidR="00CF1115">
        <w:rPr>
          <w:rStyle w:val="HTMLCite"/>
          <w:rFonts w:ascii="Arial" w:hAnsi="Arial"/>
          <w:color w:val="auto"/>
        </w:rPr>
        <w:t>)</w:t>
      </w:r>
    </w:p>
    <w:p w:rsidR="001C38E8" w:rsidRDefault="001C38E8" w:rsidP="00852F80"/>
    <w:p w:rsidR="00177670" w:rsidRDefault="007552D7" w:rsidP="00852F80">
      <w:r>
        <w:t>Review</w:t>
      </w:r>
      <w:r w:rsidR="00177670">
        <w:t xml:space="preserve"> of this</w:t>
      </w:r>
      <w:r w:rsidR="00E44AF5">
        <w:t xml:space="preserve"> f</w:t>
      </w:r>
      <w:r w:rsidR="00177670">
        <w:t>ramework</w:t>
      </w:r>
    </w:p>
    <w:p w:rsidR="00177670" w:rsidRDefault="00177670" w:rsidP="00710D11">
      <w:pPr>
        <w:numPr>
          <w:ilvl w:val="0"/>
          <w:numId w:val="1"/>
        </w:numPr>
      </w:pPr>
      <w:r>
        <w:t xml:space="preserve">This framework will be reviewed on </w:t>
      </w:r>
      <w:r w:rsidR="00EC48B8">
        <w:t xml:space="preserve">an annual basis by </w:t>
      </w:r>
      <w:r w:rsidR="00E53962">
        <w:t xml:space="preserve">the author of the documentation </w:t>
      </w:r>
      <w:r>
        <w:t>on behalf of the</w:t>
      </w:r>
      <w:r w:rsidR="00EC48B8">
        <w:t xml:space="preserve"> School of General Practice at </w:t>
      </w:r>
      <w:r w:rsidR="007815B1">
        <w:t xml:space="preserve">Health Education South West </w:t>
      </w:r>
    </w:p>
    <w:p w:rsidR="00FF7AE2" w:rsidRPr="00FF7AE2" w:rsidRDefault="00E44AF5" w:rsidP="004F2454">
      <w:pPr>
        <w:numPr>
          <w:ilvl w:val="0"/>
          <w:numId w:val="1"/>
        </w:numPr>
      </w:pPr>
      <w:r>
        <w:t xml:space="preserve">The revised and ratified framework will be subject to final approval by the </w:t>
      </w:r>
      <w:r w:rsidR="00EC48B8">
        <w:t>GP Dean.</w:t>
      </w:r>
    </w:p>
    <w:sectPr w:rsidR="00FF7AE2" w:rsidRPr="00FF7AE2" w:rsidSect="004F2454">
      <w:footerReference w:type="default" r:id="rId21"/>
      <w:footnotePr>
        <w:numRestart w:val="eachPage"/>
      </w:foot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4A" w:rsidRDefault="00E8214A" w:rsidP="00485970">
      <w:pPr>
        <w:spacing w:after="0" w:line="240" w:lineRule="auto"/>
      </w:pPr>
      <w:r>
        <w:separator/>
      </w:r>
    </w:p>
  </w:endnote>
  <w:endnote w:type="continuationSeparator" w:id="0">
    <w:p w:rsidR="00E8214A" w:rsidRDefault="00E8214A" w:rsidP="0048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E" w:rsidRDefault="00235C7E">
    <w:pPr>
      <w:pStyle w:val="Footer"/>
      <w:pBdr>
        <w:top w:val="single" w:sz="4" w:space="1" w:color="D9D9D9"/>
      </w:pBdr>
      <w:jc w:val="right"/>
    </w:pPr>
  </w:p>
  <w:p w:rsidR="00235C7E" w:rsidRDefault="00235C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E" w:rsidRDefault="00235C7E">
    <w:pPr>
      <w:pStyle w:val="Footer"/>
      <w:pBdr>
        <w:top w:val="single" w:sz="4" w:space="1" w:color="D9D9D9"/>
      </w:pBdr>
      <w:jc w:val="right"/>
    </w:pPr>
    <w:r>
      <w:fldChar w:fldCharType="begin"/>
    </w:r>
    <w:r>
      <w:instrText xml:space="preserve"> PAGE   \* MERGEFORMAT </w:instrText>
    </w:r>
    <w:r>
      <w:fldChar w:fldCharType="separate"/>
    </w:r>
    <w:r w:rsidR="00AE75CB">
      <w:rPr>
        <w:noProof/>
      </w:rPr>
      <w:t>5</w:t>
    </w:r>
    <w:r>
      <w:fldChar w:fldCharType="end"/>
    </w:r>
    <w:r>
      <w:t xml:space="preserve"> | </w:t>
    </w:r>
    <w:r>
      <w:rPr>
        <w:color w:val="7F7F7F"/>
        <w:spacing w:val="60"/>
      </w:rPr>
      <w:t>Page</w:t>
    </w:r>
  </w:p>
  <w:p w:rsidR="00235C7E" w:rsidRDefault="0023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4A" w:rsidRDefault="00E8214A" w:rsidP="00485970">
      <w:pPr>
        <w:spacing w:after="0" w:line="240" w:lineRule="auto"/>
      </w:pPr>
      <w:r>
        <w:separator/>
      </w:r>
    </w:p>
  </w:footnote>
  <w:footnote w:type="continuationSeparator" w:id="0">
    <w:p w:rsidR="00E8214A" w:rsidRDefault="00E8214A" w:rsidP="00485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E" w:rsidRDefault="00235C7E" w:rsidP="00DB546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E" w:rsidRDefault="004F2454" w:rsidP="00DB546E">
    <w:pPr>
      <w:pStyle w:val="Header"/>
      <w:jc w:val="right"/>
    </w:pPr>
    <w:r>
      <w:rPr>
        <w:noProof/>
        <w:lang w:eastAsia="en-GB"/>
      </w:rPr>
      <w:drawing>
        <wp:anchor distT="0" distB="0" distL="114300" distR="114300" simplePos="0" relativeHeight="251659264" behindDoc="0" locked="0" layoutInCell="1" allowOverlap="0" wp14:anchorId="35488109" wp14:editId="398B0612">
          <wp:simplePos x="0" y="0"/>
          <wp:positionH relativeFrom="page">
            <wp:posOffset>4512945</wp:posOffset>
          </wp:positionH>
          <wp:positionV relativeFrom="page">
            <wp:posOffset>466725</wp:posOffset>
          </wp:positionV>
          <wp:extent cx="2788920" cy="652145"/>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B6D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4FD4168"/>
    <w:multiLevelType w:val="hybridMultilevel"/>
    <w:tmpl w:val="DD58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3172CE"/>
    <w:multiLevelType w:val="multilevel"/>
    <w:tmpl w:val="A01263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654D89"/>
    <w:multiLevelType w:val="hybridMultilevel"/>
    <w:tmpl w:val="9634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E8"/>
    <w:rsid w:val="000004C1"/>
    <w:rsid w:val="00000D55"/>
    <w:rsid w:val="0000143F"/>
    <w:rsid w:val="000018D0"/>
    <w:rsid w:val="00002597"/>
    <w:rsid w:val="0000259B"/>
    <w:rsid w:val="0000331E"/>
    <w:rsid w:val="00003644"/>
    <w:rsid w:val="00003879"/>
    <w:rsid w:val="00003B7A"/>
    <w:rsid w:val="00004F5B"/>
    <w:rsid w:val="000051D9"/>
    <w:rsid w:val="00005564"/>
    <w:rsid w:val="000056AE"/>
    <w:rsid w:val="00005B3B"/>
    <w:rsid w:val="000062E6"/>
    <w:rsid w:val="00007971"/>
    <w:rsid w:val="00007A4B"/>
    <w:rsid w:val="00007B11"/>
    <w:rsid w:val="0001063D"/>
    <w:rsid w:val="000114AE"/>
    <w:rsid w:val="00012183"/>
    <w:rsid w:val="00012A3A"/>
    <w:rsid w:val="0001520E"/>
    <w:rsid w:val="00015550"/>
    <w:rsid w:val="000162A7"/>
    <w:rsid w:val="0002190E"/>
    <w:rsid w:val="00021D74"/>
    <w:rsid w:val="00023CC2"/>
    <w:rsid w:val="00024DEB"/>
    <w:rsid w:val="000259E1"/>
    <w:rsid w:val="00025ADD"/>
    <w:rsid w:val="00025C31"/>
    <w:rsid w:val="00026013"/>
    <w:rsid w:val="000269DC"/>
    <w:rsid w:val="000270C6"/>
    <w:rsid w:val="0002759D"/>
    <w:rsid w:val="0002773E"/>
    <w:rsid w:val="00027AC5"/>
    <w:rsid w:val="00027C78"/>
    <w:rsid w:val="00027F0D"/>
    <w:rsid w:val="0003010C"/>
    <w:rsid w:val="0003083B"/>
    <w:rsid w:val="00030F32"/>
    <w:rsid w:val="00031737"/>
    <w:rsid w:val="00031A82"/>
    <w:rsid w:val="0003246D"/>
    <w:rsid w:val="0003312A"/>
    <w:rsid w:val="000336F9"/>
    <w:rsid w:val="00034A50"/>
    <w:rsid w:val="00035093"/>
    <w:rsid w:val="00035E4B"/>
    <w:rsid w:val="000362BB"/>
    <w:rsid w:val="000427D1"/>
    <w:rsid w:val="000435B4"/>
    <w:rsid w:val="000437A1"/>
    <w:rsid w:val="000438B9"/>
    <w:rsid w:val="00043C89"/>
    <w:rsid w:val="000460AE"/>
    <w:rsid w:val="0004661F"/>
    <w:rsid w:val="0004670D"/>
    <w:rsid w:val="000470F6"/>
    <w:rsid w:val="0004744E"/>
    <w:rsid w:val="0005095F"/>
    <w:rsid w:val="00051A3E"/>
    <w:rsid w:val="000524CF"/>
    <w:rsid w:val="0005267F"/>
    <w:rsid w:val="0005353A"/>
    <w:rsid w:val="0005423D"/>
    <w:rsid w:val="0005562F"/>
    <w:rsid w:val="00055C41"/>
    <w:rsid w:val="00056BE9"/>
    <w:rsid w:val="000571FB"/>
    <w:rsid w:val="00061984"/>
    <w:rsid w:val="000628AF"/>
    <w:rsid w:val="000630C9"/>
    <w:rsid w:val="00063935"/>
    <w:rsid w:val="00063BDF"/>
    <w:rsid w:val="0006448D"/>
    <w:rsid w:val="000650E5"/>
    <w:rsid w:val="000652DC"/>
    <w:rsid w:val="00065980"/>
    <w:rsid w:val="00065AE6"/>
    <w:rsid w:val="00065B00"/>
    <w:rsid w:val="00067759"/>
    <w:rsid w:val="00070C5D"/>
    <w:rsid w:val="00070EF7"/>
    <w:rsid w:val="0007164C"/>
    <w:rsid w:val="000723E0"/>
    <w:rsid w:val="00072FE3"/>
    <w:rsid w:val="00074F21"/>
    <w:rsid w:val="00076065"/>
    <w:rsid w:val="00076CDB"/>
    <w:rsid w:val="00080A63"/>
    <w:rsid w:val="00081C77"/>
    <w:rsid w:val="0008272B"/>
    <w:rsid w:val="000835BE"/>
    <w:rsid w:val="00083D4F"/>
    <w:rsid w:val="0008402A"/>
    <w:rsid w:val="0008445C"/>
    <w:rsid w:val="000867B5"/>
    <w:rsid w:val="000868FD"/>
    <w:rsid w:val="000873EB"/>
    <w:rsid w:val="0008777C"/>
    <w:rsid w:val="0009085E"/>
    <w:rsid w:val="00090972"/>
    <w:rsid w:val="000914FE"/>
    <w:rsid w:val="000919A7"/>
    <w:rsid w:val="00094B47"/>
    <w:rsid w:val="00094E89"/>
    <w:rsid w:val="000965E9"/>
    <w:rsid w:val="00096693"/>
    <w:rsid w:val="00097483"/>
    <w:rsid w:val="000A1282"/>
    <w:rsid w:val="000A175F"/>
    <w:rsid w:val="000A1A79"/>
    <w:rsid w:val="000A2477"/>
    <w:rsid w:val="000A2C75"/>
    <w:rsid w:val="000A39A8"/>
    <w:rsid w:val="000A4D17"/>
    <w:rsid w:val="000A6B20"/>
    <w:rsid w:val="000A7980"/>
    <w:rsid w:val="000B1E0A"/>
    <w:rsid w:val="000B247C"/>
    <w:rsid w:val="000B2729"/>
    <w:rsid w:val="000B3E9F"/>
    <w:rsid w:val="000B5C20"/>
    <w:rsid w:val="000B5F87"/>
    <w:rsid w:val="000B6FF2"/>
    <w:rsid w:val="000B7D30"/>
    <w:rsid w:val="000C03EB"/>
    <w:rsid w:val="000C0D53"/>
    <w:rsid w:val="000C1077"/>
    <w:rsid w:val="000C12B7"/>
    <w:rsid w:val="000C266E"/>
    <w:rsid w:val="000C300D"/>
    <w:rsid w:val="000C3BC3"/>
    <w:rsid w:val="000C4E9D"/>
    <w:rsid w:val="000C7284"/>
    <w:rsid w:val="000D07EC"/>
    <w:rsid w:val="000D1D2A"/>
    <w:rsid w:val="000D2909"/>
    <w:rsid w:val="000D3B74"/>
    <w:rsid w:val="000D3DFF"/>
    <w:rsid w:val="000D3E04"/>
    <w:rsid w:val="000D4581"/>
    <w:rsid w:val="000D479A"/>
    <w:rsid w:val="000D510B"/>
    <w:rsid w:val="000D5DFB"/>
    <w:rsid w:val="000D7042"/>
    <w:rsid w:val="000D7317"/>
    <w:rsid w:val="000D7812"/>
    <w:rsid w:val="000D79F9"/>
    <w:rsid w:val="000E033E"/>
    <w:rsid w:val="000E03AE"/>
    <w:rsid w:val="000E0856"/>
    <w:rsid w:val="000E1A90"/>
    <w:rsid w:val="000E1F28"/>
    <w:rsid w:val="000E5ECD"/>
    <w:rsid w:val="000E6249"/>
    <w:rsid w:val="000E6D1B"/>
    <w:rsid w:val="000E7CD1"/>
    <w:rsid w:val="000F0795"/>
    <w:rsid w:val="000F0D20"/>
    <w:rsid w:val="000F1CEC"/>
    <w:rsid w:val="000F20B1"/>
    <w:rsid w:val="000F2D58"/>
    <w:rsid w:val="000F34FF"/>
    <w:rsid w:val="000F448D"/>
    <w:rsid w:val="000F5AE8"/>
    <w:rsid w:val="000F6170"/>
    <w:rsid w:val="000F716E"/>
    <w:rsid w:val="000F77B8"/>
    <w:rsid w:val="000F7AAB"/>
    <w:rsid w:val="00100A6B"/>
    <w:rsid w:val="00101BAE"/>
    <w:rsid w:val="001032AB"/>
    <w:rsid w:val="001059AD"/>
    <w:rsid w:val="00105ECE"/>
    <w:rsid w:val="0010626F"/>
    <w:rsid w:val="00106831"/>
    <w:rsid w:val="001071BE"/>
    <w:rsid w:val="00110127"/>
    <w:rsid w:val="0011039E"/>
    <w:rsid w:val="00110BB6"/>
    <w:rsid w:val="00110BC2"/>
    <w:rsid w:val="0011243C"/>
    <w:rsid w:val="00112DCD"/>
    <w:rsid w:val="001133B6"/>
    <w:rsid w:val="001134E9"/>
    <w:rsid w:val="001137E1"/>
    <w:rsid w:val="0011452A"/>
    <w:rsid w:val="00115061"/>
    <w:rsid w:val="00116635"/>
    <w:rsid w:val="001166AE"/>
    <w:rsid w:val="00116F28"/>
    <w:rsid w:val="00117C6B"/>
    <w:rsid w:val="00120348"/>
    <w:rsid w:val="0012051E"/>
    <w:rsid w:val="0012077E"/>
    <w:rsid w:val="00120D7A"/>
    <w:rsid w:val="00120F8E"/>
    <w:rsid w:val="001218F7"/>
    <w:rsid w:val="00121BCB"/>
    <w:rsid w:val="00122530"/>
    <w:rsid w:val="00122814"/>
    <w:rsid w:val="00122DB5"/>
    <w:rsid w:val="00122DEA"/>
    <w:rsid w:val="001230E8"/>
    <w:rsid w:val="001239C8"/>
    <w:rsid w:val="0012622A"/>
    <w:rsid w:val="00126871"/>
    <w:rsid w:val="00126A16"/>
    <w:rsid w:val="0012712B"/>
    <w:rsid w:val="0012745E"/>
    <w:rsid w:val="0012756E"/>
    <w:rsid w:val="00127F86"/>
    <w:rsid w:val="00130B16"/>
    <w:rsid w:val="00131325"/>
    <w:rsid w:val="00131525"/>
    <w:rsid w:val="001329C9"/>
    <w:rsid w:val="00134079"/>
    <w:rsid w:val="0013497A"/>
    <w:rsid w:val="00134AB6"/>
    <w:rsid w:val="00135C9C"/>
    <w:rsid w:val="0013628C"/>
    <w:rsid w:val="00136EB2"/>
    <w:rsid w:val="001406F5"/>
    <w:rsid w:val="0014255E"/>
    <w:rsid w:val="001427F1"/>
    <w:rsid w:val="00142F08"/>
    <w:rsid w:val="001430CD"/>
    <w:rsid w:val="00143105"/>
    <w:rsid w:val="00144B27"/>
    <w:rsid w:val="00146014"/>
    <w:rsid w:val="001461C9"/>
    <w:rsid w:val="00146EE9"/>
    <w:rsid w:val="00147B31"/>
    <w:rsid w:val="00152B43"/>
    <w:rsid w:val="00152DE1"/>
    <w:rsid w:val="001539F3"/>
    <w:rsid w:val="00153B16"/>
    <w:rsid w:val="00155F57"/>
    <w:rsid w:val="00156A5D"/>
    <w:rsid w:val="00156DC8"/>
    <w:rsid w:val="0015712D"/>
    <w:rsid w:val="001574C9"/>
    <w:rsid w:val="00157512"/>
    <w:rsid w:val="001579BD"/>
    <w:rsid w:val="00157DB9"/>
    <w:rsid w:val="00161486"/>
    <w:rsid w:val="001625C2"/>
    <w:rsid w:val="00162D60"/>
    <w:rsid w:val="00162FDE"/>
    <w:rsid w:val="00164A13"/>
    <w:rsid w:val="001668F7"/>
    <w:rsid w:val="0016765D"/>
    <w:rsid w:val="001679F8"/>
    <w:rsid w:val="00167A5D"/>
    <w:rsid w:val="001709EC"/>
    <w:rsid w:val="00170D86"/>
    <w:rsid w:val="001719A2"/>
    <w:rsid w:val="00171F39"/>
    <w:rsid w:val="001721C7"/>
    <w:rsid w:val="001722B1"/>
    <w:rsid w:val="00173491"/>
    <w:rsid w:val="001735FB"/>
    <w:rsid w:val="00173B7F"/>
    <w:rsid w:val="00173BA1"/>
    <w:rsid w:val="00174874"/>
    <w:rsid w:val="00175F5A"/>
    <w:rsid w:val="00177670"/>
    <w:rsid w:val="00177C03"/>
    <w:rsid w:val="001811D3"/>
    <w:rsid w:val="00181556"/>
    <w:rsid w:val="001821D9"/>
    <w:rsid w:val="0018250C"/>
    <w:rsid w:val="00182895"/>
    <w:rsid w:val="00182A5A"/>
    <w:rsid w:val="00184C20"/>
    <w:rsid w:val="001861B1"/>
    <w:rsid w:val="0018645F"/>
    <w:rsid w:val="00187EC5"/>
    <w:rsid w:val="001914CC"/>
    <w:rsid w:val="00191D19"/>
    <w:rsid w:val="001926C0"/>
    <w:rsid w:val="0019405B"/>
    <w:rsid w:val="001948BA"/>
    <w:rsid w:val="00194B19"/>
    <w:rsid w:val="00195E86"/>
    <w:rsid w:val="00197A0C"/>
    <w:rsid w:val="00197AC4"/>
    <w:rsid w:val="001A1016"/>
    <w:rsid w:val="001A2A46"/>
    <w:rsid w:val="001A41E7"/>
    <w:rsid w:val="001A4A11"/>
    <w:rsid w:val="001A5F9F"/>
    <w:rsid w:val="001A65BC"/>
    <w:rsid w:val="001A660E"/>
    <w:rsid w:val="001A66E9"/>
    <w:rsid w:val="001B09F8"/>
    <w:rsid w:val="001B0FB3"/>
    <w:rsid w:val="001B1EF2"/>
    <w:rsid w:val="001B290C"/>
    <w:rsid w:val="001B3CEE"/>
    <w:rsid w:val="001B563E"/>
    <w:rsid w:val="001B6546"/>
    <w:rsid w:val="001B6597"/>
    <w:rsid w:val="001B6F99"/>
    <w:rsid w:val="001B7960"/>
    <w:rsid w:val="001C19A7"/>
    <w:rsid w:val="001C1C12"/>
    <w:rsid w:val="001C1F21"/>
    <w:rsid w:val="001C23BA"/>
    <w:rsid w:val="001C2535"/>
    <w:rsid w:val="001C2998"/>
    <w:rsid w:val="001C314D"/>
    <w:rsid w:val="001C33AD"/>
    <w:rsid w:val="001C38E8"/>
    <w:rsid w:val="001C40E2"/>
    <w:rsid w:val="001C482F"/>
    <w:rsid w:val="001C4FB6"/>
    <w:rsid w:val="001C5B71"/>
    <w:rsid w:val="001C6BC4"/>
    <w:rsid w:val="001C709C"/>
    <w:rsid w:val="001C7F24"/>
    <w:rsid w:val="001D03C6"/>
    <w:rsid w:val="001D0536"/>
    <w:rsid w:val="001D10CF"/>
    <w:rsid w:val="001D19E9"/>
    <w:rsid w:val="001D3CAD"/>
    <w:rsid w:val="001D430C"/>
    <w:rsid w:val="001D44FD"/>
    <w:rsid w:val="001D487A"/>
    <w:rsid w:val="001D66F7"/>
    <w:rsid w:val="001D79A3"/>
    <w:rsid w:val="001E1066"/>
    <w:rsid w:val="001E1293"/>
    <w:rsid w:val="001E1A09"/>
    <w:rsid w:val="001E2EA0"/>
    <w:rsid w:val="001E31DF"/>
    <w:rsid w:val="001E3354"/>
    <w:rsid w:val="001E414D"/>
    <w:rsid w:val="001E419A"/>
    <w:rsid w:val="001E49FC"/>
    <w:rsid w:val="001E4BD6"/>
    <w:rsid w:val="001E5563"/>
    <w:rsid w:val="001E5A1A"/>
    <w:rsid w:val="001E5CFA"/>
    <w:rsid w:val="001E5E12"/>
    <w:rsid w:val="001E6A35"/>
    <w:rsid w:val="001E7FED"/>
    <w:rsid w:val="001F0CD5"/>
    <w:rsid w:val="001F0E47"/>
    <w:rsid w:val="001F15FA"/>
    <w:rsid w:val="001F1649"/>
    <w:rsid w:val="001F2249"/>
    <w:rsid w:val="001F26DC"/>
    <w:rsid w:val="001F3C88"/>
    <w:rsid w:val="001F4FF6"/>
    <w:rsid w:val="001F4FFA"/>
    <w:rsid w:val="001F5AE1"/>
    <w:rsid w:val="001F5D4F"/>
    <w:rsid w:val="001F63FD"/>
    <w:rsid w:val="001F6E29"/>
    <w:rsid w:val="001F7228"/>
    <w:rsid w:val="001F7777"/>
    <w:rsid w:val="0020050D"/>
    <w:rsid w:val="00200B19"/>
    <w:rsid w:val="0020114F"/>
    <w:rsid w:val="00201160"/>
    <w:rsid w:val="002017ED"/>
    <w:rsid w:val="00201D98"/>
    <w:rsid w:val="00202867"/>
    <w:rsid w:val="00202AD2"/>
    <w:rsid w:val="00202B01"/>
    <w:rsid w:val="00202E13"/>
    <w:rsid w:val="00203966"/>
    <w:rsid w:val="00203DEF"/>
    <w:rsid w:val="00204BDC"/>
    <w:rsid w:val="00205835"/>
    <w:rsid w:val="00205CCF"/>
    <w:rsid w:val="0020793C"/>
    <w:rsid w:val="00207E67"/>
    <w:rsid w:val="002115BF"/>
    <w:rsid w:val="00211D87"/>
    <w:rsid w:val="00211FAA"/>
    <w:rsid w:val="002121E9"/>
    <w:rsid w:val="0021303D"/>
    <w:rsid w:val="002132EA"/>
    <w:rsid w:val="00213BFA"/>
    <w:rsid w:val="00213F40"/>
    <w:rsid w:val="002141FF"/>
    <w:rsid w:val="0021526A"/>
    <w:rsid w:val="00215639"/>
    <w:rsid w:val="002165CC"/>
    <w:rsid w:val="00216CDE"/>
    <w:rsid w:val="002171F2"/>
    <w:rsid w:val="0021753F"/>
    <w:rsid w:val="00217694"/>
    <w:rsid w:val="00217ED4"/>
    <w:rsid w:val="00217EF4"/>
    <w:rsid w:val="002224EF"/>
    <w:rsid w:val="0022254B"/>
    <w:rsid w:val="00222720"/>
    <w:rsid w:val="002228C0"/>
    <w:rsid w:val="0022298E"/>
    <w:rsid w:val="002230AA"/>
    <w:rsid w:val="00224329"/>
    <w:rsid w:val="00224B33"/>
    <w:rsid w:val="00224E36"/>
    <w:rsid w:val="0022526A"/>
    <w:rsid w:val="0022573B"/>
    <w:rsid w:val="00225D8F"/>
    <w:rsid w:val="00226A8F"/>
    <w:rsid w:val="00226F1F"/>
    <w:rsid w:val="00226F8A"/>
    <w:rsid w:val="002272D8"/>
    <w:rsid w:val="00227577"/>
    <w:rsid w:val="00231E08"/>
    <w:rsid w:val="002331A0"/>
    <w:rsid w:val="002332B1"/>
    <w:rsid w:val="002332C0"/>
    <w:rsid w:val="002345B9"/>
    <w:rsid w:val="00235C04"/>
    <w:rsid w:val="00235C7E"/>
    <w:rsid w:val="002370B3"/>
    <w:rsid w:val="00241092"/>
    <w:rsid w:val="00242469"/>
    <w:rsid w:val="00242995"/>
    <w:rsid w:val="00243B0A"/>
    <w:rsid w:val="00243CA2"/>
    <w:rsid w:val="00244816"/>
    <w:rsid w:val="00244A0E"/>
    <w:rsid w:val="002452E4"/>
    <w:rsid w:val="0024566C"/>
    <w:rsid w:val="002475B5"/>
    <w:rsid w:val="00247D1C"/>
    <w:rsid w:val="002505E5"/>
    <w:rsid w:val="0025205F"/>
    <w:rsid w:val="00252965"/>
    <w:rsid w:val="00254829"/>
    <w:rsid w:val="00254886"/>
    <w:rsid w:val="00255004"/>
    <w:rsid w:val="00255025"/>
    <w:rsid w:val="002560D9"/>
    <w:rsid w:val="00256532"/>
    <w:rsid w:val="00260802"/>
    <w:rsid w:val="00260A13"/>
    <w:rsid w:val="00261A0B"/>
    <w:rsid w:val="00261F9B"/>
    <w:rsid w:val="002627F0"/>
    <w:rsid w:val="00262CE9"/>
    <w:rsid w:val="00263849"/>
    <w:rsid w:val="00263998"/>
    <w:rsid w:val="002640BA"/>
    <w:rsid w:val="002653B4"/>
    <w:rsid w:val="00265FE6"/>
    <w:rsid w:val="0026623F"/>
    <w:rsid w:val="002665A1"/>
    <w:rsid w:val="00266849"/>
    <w:rsid w:val="0027008C"/>
    <w:rsid w:val="00271A02"/>
    <w:rsid w:val="00271AAB"/>
    <w:rsid w:val="002729D7"/>
    <w:rsid w:val="00273444"/>
    <w:rsid w:val="00273C42"/>
    <w:rsid w:val="00273CE7"/>
    <w:rsid w:val="0027486A"/>
    <w:rsid w:val="00274D00"/>
    <w:rsid w:val="00274D21"/>
    <w:rsid w:val="002754D8"/>
    <w:rsid w:val="0027603E"/>
    <w:rsid w:val="002760B7"/>
    <w:rsid w:val="002779BF"/>
    <w:rsid w:val="00277BFA"/>
    <w:rsid w:val="0028134A"/>
    <w:rsid w:val="00281968"/>
    <w:rsid w:val="00282CB0"/>
    <w:rsid w:val="00283541"/>
    <w:rsid w:val="00284413"/>
    <w:rsid w:val="002844AE"/>
    <w:rsid w:val="002848A5"/>
    <w:rsid w:val="002849B7"/>
    <w:rsid w:val="00285EDF"/>
    <w:rsid w:val="002861B2"/>
    <w:rsid w:val="00286E1A"/>
    <w:rsid w:val="00287185"/>
    <w:rsid w:val="002875B2"/>
    <w:rsid w:val="00287D1B"/>
    <w:rsid w:val="00290168"/>
    <w:rsid w:val="00290239"/>
    <w:rsid w:val="002904D0"/>
    <w:rsid w:val="002914FF"/>
    <w:rsid w:val="002919F8"/>
    <w:rsid w:val="0029225C"/>
    <w:rsid w:val="0029251F"/>
    <w:rsid w:val="002926D7"/>
    <w:rsid w:val="00293820"/>
    <w:rsid w:val="0029417A"/>
    <w:rsid w:val="00294494"/>
    <w:rsid w:val="002946E2"/>
    <w:rsid w:val="00297834"/>
    <w:rsid w:val="00297CD5"/>
    <w:rsid w:val="002A0D08"/>
    <w:rsid w:val="002A2050"/>
    <w:rsid w:val="002A46C1"/>
    <w:rsid w:val="002A477E"/>
    <w:rsid w:val="002A4997"/>
    <w:rsid w:val="002A4C35"/>
    <w:rsid w:val="002A4EAA"/>
    <w:rsid w:val="002A6037"/>
    <w:rsid w:val="002A6568"/>
    <w:rsid w:val="002A6C8D"/>
    <w:rsid w:val="002A74F2"/>
    <w:rsid w:val="002B0795"/>
    <w:rsid w:val="002B0DDC"/>
    <w:rsid w:val="002B1483"/>
    <w:rsid w:val="002B1A73"/>
    <w:rsid w:val="002B1A8A"/>
    <w:rsid w:val="002B254B"/>
    <w:rsid w:val="002B2555"/>
    <w:rsid w:val="002B3EFC"/>
    <w:rsid w:val="002B52BE"/>
    <w:rsid w:val="002B5DCD"/>
    <w:rsid w:val="002B63F1"/>
    <w:rsid w:val="002B72CD"/>
    <w:rsid w:val="002B7A95"/>
    <w:rsid w:val="002C16EA"/>
    <w:rsid w:val="002C1AA5"/>
    <w:rsid w:val="002C4901"/>
    <w:rsid w:val="002C5297"/>
    <w:rsid w:val="002C5588"/>
    <w:rsid w:val="002C68B0"/>
    <w:rsid w:val="002C6F44"/>
    <w:rsid w:val="002C7036"/>
    <w:rsid w:val="002D06F8"/>
    <w:rsid w:val="002D110B"/>
    <w:rsid w:val="002D1C63"/>
    <w:rsid w:val="002D3F7C"/>
    <w:rsid w:val="002D4E20"/>
    <w:rsid w:val="002D5419"/>
    <w:rsid w:val="002D5929"/>
    <w:rsid w:val="002D7645"/>
    <w:rsid w:val="002D7AB9"/>
    <w:rsid w:val="002E20D1"/>
    <w:rsid w:val="002E216A"/>
    <w:rsid w:val="002E2348"/>
    <w:rsid w:val="002E3366"/>
    <w:rsid w:val="002E373B"/>
    <w:rsid w:val="002E3BDD"/>
    <w:rsid w:val="002E3F58"/>
    <w:rsid w:val="002E4063"/>
    <w:rsid w:val="002E4A7A"/>
    <w:rsid w:val="002E500F"/>
    <w:rsid w:val="002E5221"/>
    <w:rsid w:val="002E5B87"/>
    <w:rsid w:val="002E6556"/>
    <w:rsid w:val="002E65EC"/>
    <w:rsid w:val="002E6A55"/>
    <w:rsid w:val="002F0188"/>
    <w:rsid w:val="002F0702"/>
    <w:rsid w:val="002F093E"/>
    <w:rsid w:val="002F4371"/>
    <w:rsid w:val="002F5DAB"/>
    <w:rsid w:val="002F696A"/>
    <w:rsid w:val="002F7A81"/>
    <w:rsid w:val="00300655"/>
    <w:rsid w:val="003009AC"/>
    <w:rsid w:val="003019BC"/>
    <w:rsid w:val="00301F36"/>
    <w:rsid w:val="0030255A"/>
    <w:rsid w:val="0030362D"/>
    <w:rsid w:val="003038B2"/>
    <w:rsid w:val="0030394B"/>
    <w:rsid w:val="00303ADF"/>
    <w:rsid w:val="0030430E"/>
    <w:rsid w:val="003043F8"/>
    <w:rsid w:val="00305DF2"/>
    <w:rsid w:val="00306871"/>
    <w:rsid w:val="003073FB"/>
    <w:rsid w:val="003076EC"/>
    <w:rsid w:val="0030773B"/>
    <w:rsid w:val="00310A6E"/>
    <w:rsid w:val="00311D60"/>
    <w:rsid w:val="00312253"/>
    <w:rsid w:val="00312694"/>
    <w:rsid w:val="0031394C"/>
    <w:rsid w:val="00313E60"/>
    <w:rsid w:val="003163C9"/>
    <w:rsid w:val="003164A3"/>
    <w:rsid w:val="00316842"/>
    <w:rsid w:val="00316F52"/>
    <w:rsid w:val="003175C4"/>
    <w:rsid w:val="00317B19"/>
    <w:rsid w:val="00320636"/>
    <w:rsid w:val="003218F0"/>
    <w:rsid w:val="00321E01"/>
    <w:rsid w:val="00322A4F"/>
    <w:rsid w:val="00322D24"/>
    <w:rsid w:val="00322E8F"/>
    <w:rsid w:val="00323103"/>
    <w:rsid w:val="00323B69"/>
    <w:rsid w:val="00324CB6"/>
    <w:rsid w:val="003255B9"/>
    <w:rsid w:val="00326261"/>
    <w:rsid w:val="003279DA"/>
    <w:rsid w:val="00327C9F"/>
    <w:rsid w:val="00330383"/>
    <w:rsid w:val="003306EC"/>
    <w:rsid w:val="00331588"/>
    <w:rsid w:val="00331AD0"/>
    <w:rsid w:val="003320A4"/>
    <w:rsid w:val="00332A77"/>
    <w:rsid w:val="00333F35"/>
    <w:rsid w:val="003351F1"/>
    <w:rsid w:val="00335336"/>
    <w:rsid w:val="00335AAB"/>
    <w:rsid w:val="0033666E"/>
    <w:rsid w:val="00336990"/>
    <w:rsid w:val="00336B3A"/>
    <w:rsid w:val="00336EB2"/>
    <w:rsid w:val="00337270"/>
    <w:rsid w:val="00337B39"/>
    <w:rsid w:val="003417A6"/>
    <w:rsid w:val="00342583"/>
    <w:rsid w:val="00342C62"/>
    <w:rsid w:val="003440CB"/>
    <w:rsid w:val="003455CB"/>
    <w:rsid w:val="00347A8B"/>
    <w:rsid w:val="00350433"/>
    <w:rsid w:val="0035110D"/>
    <w:rsid w:val="00351CFE"/>
    <w:rsid w:val="00352FC1"/>
    <w:rsid w:val="00354571"/>
    <w:rsid w:val="00354820"/>
    <w:rsid w:val="0035578C"/>
    <w:rsid w:val="003574DB"/>
    <w:rsid w:val="00357755"/>
    <w:rsid w:val="003577E8"/>
    <w:rsid w:val="00357F20"/>
    <w:rsid w:val="00360F12"/>
    <w:rsid w:val="0036164C"/>
    <w:rsid w:val="00362001"/>
    <w:rsid w:val="00362187"/>
    <w:rsid w:val="00362BD1"/>
    <w:rsid w:val="003637BA"/>
    <w:rsid w:val="003638F9"/>
    <w:rsid w:val="00366CD9"/>
    <w:rsid w:val="00366D86"/>
    <w:rsid w:val="00367F80"/>
    <w:rsid w:val="00370A1D"/>
    <w:rsid w:val="003718FD"/>
    <w:rsid w:val="00371E3E"/>
    <w:rsid w:val="003723FD"/>
    <w:rsid w:val="00372770"/>
    <w:rsid w:val="003728AE"/>
    <w:rsid w:val="003728F0"/>
    <w:rsid w:val="003744B9"/>
    <w:rsid w:val="00374927"/>
    <w:rsid w:val="00374CB3"/>
    <w:rsid w:val="003754A7"/>
    <w:rsid w:val="003756A8"/>
    <w:rsid w:val="0037580A"/>
    <w:rsid w:val="0037641C"/>
    <w:rsid w:val="00377670"/>
    <w:rsid w:val="00380379"/>
    <w:rsid w:val="00381A25"/>
    <w:rsid w:val="003849D8"/>
    <w:rsid w:val="00384C42"/>
    <w:rsid w:val="00386098"/>
    <w:rsid w:val="0038664A"/>
    <w:rsid w:val="00387BF1"/>
    <w:rsid w:val="0039004B"/>
    <w:rsid w:val="00390D1B"/>
    <w:rsid w:val="003916DF"/>
    <w:rsid w:val="00391C90"/>
    <w:rsid w:val="003927D0"/>
    <w:rsid w:val="00392F18"/>
    <w:rsid w:val="003931DD"/>
    <w:rsid w:val="00393F84"/>
    <w:rsid w:val="003947E7"/>
    <w:rsid w:val="00394E1E"/>
    <w:rsid w:val="0039509D"/>
    <w:rsid w:val="003959C0"/>
    <w:rsid w:val="00395DC5"/>
    <w:rsid w:val="00395F2F"/>
    <w:rsid w:val="003972CD"/>
    <w:rsid w:val="003974A6"/>
    <w:rsid w:val="003A0AE6"/>
    <w:rsid w:val="003A0BD0"/>
    <w:rsid w:val="003A143D"/>
    <w:rsid w:val="003A19C7"/>
    <w:rsid w:val="003A28A8"/>
    <w:rsid w:val="003A2948"/>
    <w:rsid w:val="003A3074"/>
    <w:rsid w:val="003A3EFA"/>
    <w:rsid w:val="003A4033"/>
    <w:rsid w:val="003A5032"/>
    <w:rsid w:val="003A7425"/>
    <w:rsid w:val="003A7DF9"/>
    <w:rsid w:val="003B04A8"/>
    <w:rsid w:val="003B1FD9"/>
    <w:rsid w:val="003B2123"/>
    <w:rsid w:val="003B27B5"/>
    <w:rsid w:val="003B351E"/>
    <w:rsid w:val="003B5687"/>
    <w:rsid w:val="003B6A98"/>
    <w:rsid w:val="003B7258"/>
    <w:rsid w:val="003C161F"/>
    <w:rsid w:val="003C1A36"/>
    <w:rsid w:val="003C1C2D"/>
    <w:rsid w:val="003C1E77"/>
    <w:rsid w:val="003C231D"/>
    <w:rsid w:val="003C549E"/>
    <w:rsid w:val="003C5690"/>
    <w:rsid w:val="003C5773"/>
    <w:rsid w:val="003C770E"/>
    <w:rsid w:val="003D0A17"/>
    <w:rsid w:val="003D1CC7"/>
    <w:rsid w:val="003D1EE7"/>
    <w:rsid w:val="003D4A89"/>
    <w:rsid w:val="003D53C0"/>
    <w:rsid w:val="003D5762"/>
    <w:rsid w:val="003D5F0C"/>
    <w:rsid w:val="003D6BF4"/>
    <w:rsid w:val="003D7087"/>
    <w:rsid w:val="003D75DF"/>
    <w:rsid w:val="003D763B"/>
    <w:rsid w:val="003E046E"/>
    <w:rsid w:val="003E174B"/>
    <w:rsid w:val="003E1930"/>
    <w:rsid w:val="003E1EB3"/>
    <w:rsid w:val="003E27F8"/>
    <w:rsid w:val="003E2E44"/>
    <w:rsid w:val="003E3B7D"/>
    <w:rsid w:val="003E3E5D"/>
    <w:rsid w:val="003E3FE5"/>
    <w:rsid w:val="003E40DD"/>
    <w:rsid w:val="003E6BDB"/>
    <w:rsid w:val="003E7045"/>
    <w:rsid w:val="003F0845"/>
    <w:rsid w:val="003F0AE6"/>
    <w:rsid w:val="003F129F"/>
    <w:rsid w:val="003F1BC1"/>
    <w:rsid w:val="003F1C95"/>
    <w:rsid w:val="003F26D8"/>
    <w:rsid w:val="003F3625"/>
    <w:rsid w:val="003F49C1"/>
    <w:rsid w:val="003F53CF"/>
    <w:rsid w:val="003F61E0"/>
    <w:rsid w:val="003F66E4"/>
    <w:rsid w:val="003F6751"/>
    <w:rsid w:val="003F775D"/>
    <w:rsid w:val="003F7E39"/>
    <w:rsid w:val="0040125F"/>
    <w:rsid w:val="00401280"/>
    <w:rsid w:val="004013EE"/>
    <w:rsid w:val="0040192D"/>
    <w:rsid w:val="004021CD"/>
    <w:rsid w:val="00404966"/>
    <w:rsid w:val="00404E74"/>
    <w:rsid w:val="00404EC5"/>
    <w:rsid w:val="004054F6"/>
    <w:rsid w:val="004069A0"/>
    <w:rsid w:val="00406D44"/>
    <w:rsid w:val="00407B9A"/>
    <w:rsid w:val="00410C09"/>
    <w:rsid w:val="004116BB"/>
    <w:rsid w:val="0041192D"/>
    <w:rsid w:val="00411F76"/>
    <w:rsid w:val="00412322"/>
    <w:rsid w:val="00412F5F"/>
    <w:rsid w:val="00413235"/>
    <w:rsid w:val="004133E3"/>
    <w:rsid w:val="00413F7B"/>
    <w:rsid w:val="00414752"/>
    <w:rsid w:val="004152A0"/>
    <w:rsid w:val="00415D18"/>
    <w:rsid w:val="00417021"/>
    <w:rsid w:val="004177BF"/>
    <w:rsid w:val="0042080D"/>
    <w:rsid w:val="004218BB"/>
    <w:rsid w:val="00421C25"/>
    <w:rsid w:val="00422172"/>
    <w:rsid w:val="0042403F"/>
    <w:rsid w:val="0042590C"/>
    <w:rsid w:val="00425DA4"/>
    <w:rsid w:val="00426279"/>
    <w:rsid w:val="00430578"/>
    <w:rsid w:val="00430B47"/>
    <w:rsid w:val="004316CC"/>
    <w:rsid w:val="00431B99"/>
    <w:rsid w:val="004321D2"/>
    <w:rsid w:val="00432C32"/>
    <w:rsid w:val="00434A2E"/>
    <w:rsid w:val="00434B3C"/>
    <w:rsid w:val="00434DB3"/>
    <w:rsid w:val="00435303"/>
    <w:rsid w:val="00436A3F"/>
    <w:rsid w:val="00437121"/>
    <w:rsid w:val="00437200"/>
    <w:rsid w:val="004372D2"/>
    <w:rsid w:val="0043738B"/>
    <w:rsid w:val="00437484"/>
    <w:rsid w:val="00437DB2"/>
    <w:rsid w:val="00437E52"/>
    <w:rsid w:val="004405BF"/>
    <w:rsid w:val="00440633"/>
    <w:rsid w:val="00440C92"/>
    <w:rsid w:val="00440D02"/>
    <w:rsid w:val="00441309"/>
    <w:rsid w:val="004416F3"/>
    <w:rsid w:val="004419B9"/>
    <w:rsid w:val="0044297C"/>
    <w:rsid w:val="00443CF0"/>
    <w:rsid w:val="00444D6B"/>
    <w:rsid w:val="00444FD2"/>
    <w:rsid w:val="004451F1"/>
    <w:rsid w:val="0044608A"/>
    <w:rsid w:val="00446733"/>
    <w:rsid w:val="00447106"/>
    <w:rsid w:val="00447A4B"/>
    <w:rsid w:val="00453296"/>
    <w:rsid w:val="00453C5F"/>
    <w:rsid w:val="00454194"/>
    <w:rsid w:val="00455DB0"/>
    <w:rsid w:val="00457C16"/>
    <w:rsid w:val="00461071"/>
    <w:rsid w:val="0046179A"/>
    <w:rsid w:val="0046183B"/>
    <w:rsid w:val="00461B35"/>
    <w:rsid w:val="0046266E"/>
    <w:rsid w:val="004639E2"/>
    <w:rsid w:val="00464307"/>
    <w:rsid w:val="00464A3B"/>
    <w:rsid w:val="004665B2"/>
    <w:rsid w:val="0046675B"/>
    <w:rsid w:val="0046680E"/>
    <w:rsid w:val="00466F64"/>
    <w:rsid w:val="00470B0F"/>
    <w:rsid w:val="004720D0"/>
    <w:rsid w:val="00472A87"/>
    <w:rsid w:val="0047312A"/>
    <w:rsid w:val="00473C01"/>
    <w:rsid w:val="00473EFC"/>
    <w:rsid w:val="00473FE3"/>
    <w:rsid w:val="00473FF3"/>
    <w:rsid w:val="004747A0"/>
    <w:rsid w:val="00475216"/>
    <w:rsid w:val="004752C8"/>
    <w:rsid w:val="00475897"/>
    <w:rsid w:val="00475E5E"/>
    <w:rsid w:val="004761AE"/>
    <w:rsid w:val="0047638D"/>
    <w:rsid w:val="004821D3"/>
    <w:rsid w:val="00482234"/>
    <w:rsid w:val="00482508"/>
    <w:rsid w:val="00482E3A"/>
    <w:rsid w:val="00483131"/>
    <w:rsid w:val="0048315D"/>
    <w:rsid w:val="00483341"/>
    <w:rsid w:val="00483D2D"/>
    <w:rsid w:val="00483E0B"/>
    <w:rsid w:val="004842CA"/>
    <w:rsid w:val="004845B2"/>
    <w:rsid w:val="00484D36"/>
    <w:rsid w:val="00484DCA"/>
    <w:rsid w:val="00485970"/>
    <w:rsid w:val="004859A6"/>
    <w:rsid w:val="004861AF"/>
    <w:rsid w:val="0048781F"/>
    <w:rsid w:val="004918EF"/>
    <w:rsid w:val="00491D34"/>
    <w:rsid w:val="00492C59"/>
    <w:rsid w:val="0049304B"/>
    <w:rsid w:val="00493324"/>
    <w:rsid w:val="004935DA"/>
    <w:rsid w:val="00493E9D"/>
    <w:rsid w:val="004942C1"/>
    <w:rsid w:val="004949D7"/>
    <w:rsid w:val="00494D22"/>
    <w:rsid w:val="00494F0A"/>
    <w:rsid w:val="0049683B"/>
    <w:rsid w:val="00496CC1"/>
    <w:rsid w:val="004A1C7F"/>
    <w:rsid w:val="004A29D6"/>
    <w:rsid w:val="004A2ACB"/>
    <w:rsid w:val="004A2BEF"/>
    <w:rsid w:val="004A2CFE"/>
    <w:rsid w:val="004A41C8"/>
    <w:rsid w:val="004A4576"/>
    <w:rsid w:val="004A59B3"/>
    <w:rsid w:val="004B0E6A"/>
    <w:rsid w:val="004B14F9"/>
    <w:rsid w:val="004B24EA"/>
    <w:rsid w:val="004B2EBF"/>
    <w:rsid w:val="004B30A8"/>
    <w:rsid w:val="004B31F6"/>
    <w:rsid w:val="004B323D"/>
    <w:rsid w:val="004B3AB8"/>
    <w:rsid w:val="004B475A"/>
    <w:rsid w:val="004B5925"/>
    <w:rsid w:val="004B6180"/>
    <w:rsid w:val="004B61E9"/>
    <w:rsid w:val="004B7C51"/>
    <w:rsid w:val="004C2648"/>
    <w:rsid w:val="004C31C7"/>
    <w:rsid w:val="004C36CC"/>
    <w:rsid w:val="004C4CC2"/>
    <w:rsid w:val="004C4FDA"/>
    <w:rsid w:val="004C68C0"/>
    <w:rsid w:val="004C7579"/>
    <w:rsid w:val="004C77E5"/>
    <w:rsid w:val="004C7A88"/>
    <w:rsid w:val="004D022C"/>
    <w:rsid w:val="004D03E4"/>
    <w:rsid w:val="004D2883"/>
    <w:rsid w:val="004D3ADC"/>
    <w:rsid w:val="004D3CDB"/>
    <w:rsid w:val="004D4226"/>
    <w:rsid w:val="004D4778"/>
    <w:rsid w:val="004D4BE5"/>
    <w:rsid w:val="004D5CDE"/>
    <w:rsid w:val="004D6F0C"/>
    <w:rsid w:val="004D6FDD"/>
    <w:rsid w:val="004E0C05"/>
    <w:rsid w:val="004E11F8"/>
    <w:rsid w:val="004E14ED"/>
    <w:rsid w:val="004E1A8B"/>
    <w:rsid w:val="004E2561"/>
    <w:rsid w:val="004E2E07"/>
    <w:rsid w:val="004E2E1D"/>
    <w:rsid w:val="004E41BC"/>
    <w:rsid w:val="004E49CF"/>
    <w:rsid w:val="004E62B5"/>
    <w:rsid w:val="004E63EA"/>
    <w:rsid w:val="004E6999"/>
    <w:rsid w:val="004F0057"/>
    <w:rsid w:val="004F10C4"/>
    <w:rsid w:val="004F1221"/>
    <w:rsid w:val="004F124E"/>
    <w:rsid w:val="004F13CB"/>
    <w:rsid w:val="004F1E17"/>
    <w:rsid w:val="004F2454"/>
    <w:rsid w:val="004F2681"/>
    <w:rsid w:val="004F2BDF"/>
    <w:rsid w:val="004F2F21"/>
    <w:rsid w:val="004F39E4"/>
    <w:rsid w:val="004F3A7D"/>
    <w:rsid w:val="004F4035"/>
    <w:rsid w:val="004F5025"/>
    <w:rsid w:val="004F6B43"/>
    <w:rsid w:val="00500E5C"/>
    <w:rsid w:val="0050186E"/>
    <w:rsid w:val="0050189B"/>
    <w:rsid w:val="00502677"/>
    <w:rsid w:val="00502ECC"/>
    <w:rsid w:val="005034C2"/>
    <w:rsid w:val="00503B48"/>
    <w:rsid w:val="00504880"/>
    <w:rsid w:val="00504DA0"/>
    <w:rsid w:val="00505DB1"/>
    <w:rsid w:val="0050641C"/>
    <w:rsid w:val="0050673E"/>
    <w:rsid w:val="00507B32"/>
    <w:rsid w:val="00510E60"/>
    <w:rsid w:val="00511761"/>
    <w:rsid w:val="00512469"/>
    <w:rsid w:val="00513B55"/>
    <w:rsid w:val="00514174"/>
    <w:rsid w:val="005142DA"/>
    <w:rsid w:val="00514B13"/>
    <w:rsid w:val="00515DDC"/>
    <w:rsid w:val="00517D74"/>
    <w:rsid w:val="005215E3"/>
    <w:rsid w:val="00521A66"/>
    <w:rsid w:val="00521E98"/>
    <w:rsid w:val="005222F2"/>
    <w:rsid w:val="0052252D"/>
    <w:rsid w:val="00522D47"/>
    <w:rsid w:val="00523FC4"/>
    <w:rsid w:val="00524EA6"/>
    <w:rsid w:val="00526CE1"/>
    <w:rsid w:val="005272FE"/>
    <w:rsid w:val="0053081C"/>
    <w:rsid w:val="0053143B"/>
    <w:rsid w:val="00532D06"/>
    <w:rsid w:val="0053337B"/>
    <w:rsid w:val="00533D37"/>
    <w:rsid w:val="00536C19"/>
    <w:rsid w:val="005406DC"/>
    <w:rsid w:val="00540931"/>
    <w:rsid w:val="005412E0"/>
    <w:rsid w:val="0054206A"/>
    <w:rsid w:val="005446E4"/>
    <w:rsid w:val="005462E0"/>
    <w:rsid w:val="00547B02"/>
    <w:rsid w:val="00550B19"/>
    <w:rsid w:val="005513F4"/>
    <w:rsid w:val="00551E39"/>
    <w:rsid w:val="00551F1C"/>
    <w:rsid w:val="005536A2"/>
    <w:rsid w:val="005543D7"/>
    <w:rsid w:val="005544E4"/>
    <w:rsid w:val="00555541"/>
    <w:rsid w:val="00555C81"/>
    <w:rsid w:val="00556F5F"/>
    <w:rsid w:val="00557102"/>
    <w:rsid w:val="005571F0"/>
    <w:rsid w:val="00560033"/>
    <w:rsid w:val="00560840"/>
    <w:rsid w:val="005610F9"/>
    <w:rsid w:val="005630D1"/>
    <w:rsid w:val="00563E54"/>
    <w:rsid w:val="0056436F"/>
    <w:rsid w:val="0056458B"/>
    <w:rsid w:val="005650FD"/>
    <w:rsid w:val="005661DE"/>
    <w:rsid w:val="00566C12"/>
    <w:rsid w:val="00567CE2"/>
    <w:rsid w:val="00567DFE"/>
    <w:rsid w:val="00570424"/>
    <w:rsid w:val="00570689"/>
    <w:rsid w:val="00571C15"/>
    <w:rsid w:val="00572BD0"/>
    <w:rsid w:val="00572D9E"/>
    <w:rsid w:val="00573676"/>
    <w:rsid w:val="00573F2E"/>
    <w:rsid w:val="00574247"/>
    <w:rsid w:val="005746AD"/>
    <w:rsid w:val="00574C7B"/>
    <w:rsid w:val="00575F6E"/>
    <w:rsid w:val="0057655E"/>
    <w:rsid w:val="005801C7"/>
    <w:rsid w:val="00582489"/>
    <w:rsid w:val="0058334B"/>
    <w:rsid w:val="00583676"/>
    <w:rsid w:val="00583B65"/>
    <w:rsid w:val="00583B76"/>
    <w:rsid w:val="00583C25"/>
    <w:rsid w:val="00585B51"/>
    <w:rsid w:val="0058771F"/>
    <w:rsid w:val="00590079"/>
    <w:rsid w:val="005912B7"/>
    <w:rsid w:val="00591A72"/>
    <w:rsid w:val="00591FF8"/>
    <w:rsid w:val="0059218A"/>
    <w:rsid w:val="005934DA"/>
    <w:rsid w:val="005935BD"/>
    <w:rsid w:val="00595042"/>
    <w:rsid w:val="0059714B"/>
    <w:rsid w:val="00597438"/>
    <w:rsid w:val="00597859"/>
    <w:rsid w:val="005A06AB"/>
    <w:rsid w:val="005A1A02"/>
    <w:rsid w:val="005A23A2"/>
    <w:rsid w:val="005A2819"/>
    <w:rsid w:val="005A379E"/>
    <w:rsid w:val="005A37B4"/>
    <w:rsid w:val="005A4BEF"/>
    <w:rsid w:val="005A5B4F"/>
    <w:rsid w:val="005A62CF"/>
    <w:rsid w:val="005B0CF5"/>
    <w:rsid w:val="005B1174"/>
    <w:rsid w:val="005B1E4E"/>
    <w:rsid w:val="005B2742"/>
    <w:rsid w:val="005B2EEC"/>
    <w:rsid w:val="005B2F29"/>
    <w:rsid w:val="005B499A"/>
    <w:rsid w:val="005B5A8C"/>
    <w:rsid w:val="005B5C1F"/>
    <w:rsid w:val="005B7EEC"/>
    <w:rsid w:val="005C095B"/>
    <w:rsid w:val="005C11E2"/>
    <w:rsid w:val="005C1EFD"/>
    <w:rsid w:val="005C22FA"/>
    <w:rsid w:val="005C246D"/>
    <w:rsid w:val="005C287B"/>
    <w:rsid w:val="005C2943"/>
    <w:rsid w:val="005C3D65"/>
    <w:rsid w:val="005C50B6"/>
    <w:rsid w:val="005C56B8"/>
    <w:rsid w:val="005C5DA4"/>
    <w:rsid w:val="005C5FF2"/>
    <w:rsid w:val="005C6388"/>
    <w:rsid w:val="005C6789"/>
    <w:rsid w:val="005C701D"/>
    <w:rsid w:val="005C7738"/>
    <w:rsid w:val="005C79F7"/>
    <w:rsid w:val="005C7BEA"/>
    <w:rsid w:val="005C7CA3"/>
    <w:rsid w:val="005D03C8"/>
    <w:rsid w:val="005D0AF6"/>
    <w:rsid w:val="005D154F"/>
    <w:rsid w:val="005D1AA7"/>
    <w:rsid w:val="005D35DD"/>
    <w:rsid w:val="005D405C"/>
    <w:rsid w:val="005D457E"/>
    <w:rsid w:val="005D4A96"/>
    <w:rsid w:val="005D53FF"/>
    <w:rsid w:val="005D5ACA"/>
    <w:rsid w:val="005D6B2D"/>
    <w:rsid w:val="005D6E0D"/>
    <w:rsid w:val="005D6EDF"/>
    <w:rsid w:val="005D741D"/>
    <w:rsid w:val="005D787B"/>
    <w:rsid w:val="005D789D"/>
    <w:rsid w:val="005D7BF5"/>
    <w:rsid w:val="005D7EF6"/>
    <w:rsid w:val="005E13EB"/>
    <w:rsid w:val="005E1438"/>
    <w:rsid w:val="005E18FA"/>
    <w:rsid w:val="005E2CA6"/>
    <w:rsid w:val="005E3691"/>
    <w:rsid w:val="005E372B"/>
    <w:rsid w:val="005E3B80"/>
    <w:rsid w:val="005E5413"/>
    <w:rsid w:val="005E5A52"/>
    <w:rsid w:val="005E6D0A"/>
    <w:rsid w:val="005E7224"/>
    <w:rsid w:val="005E73A9"/>
    <w:rsid w:val="005E7411"/>
    <w:rsid w:val="005F033F"/>
    <w:rsid w:val="005F03AB"/>
    <w:rsid w:val="005F1FE5"/>
    <w:rsid w:val="005F2C52"/>
    <w:rsid w:val="005F3045"/>
    <w:rsid w:val="005F3411"/>
    <w:rsid w:val="005F3AD9"/>
    <w:rsid w:val="005F4832"/>
    <w:rsid w:val="005F71C0"/>
    <w:rsid w:val="00602D72"/>
    <w:rsid w:val="00603316"/>
    <w:rsid w:val="00603320"/>
    <w:rsid w:val="006045B7"/>
    <w:rsid w:val="00604BA2"/>
    <w:rsid w:val="00605ADB"/>
    <w:rsid w:val="00606B19"/>
    <w:rsid w:val="00607998"/>
    <w:rsid w:val="00607AA6"/>
    <w:rsid w:val="00607C9F"/>
    <w:rsid w:val="00607EA0"/>
    <w:rsid w:val="00611A0E"/>
    <w:rsid w:val="00614859"/>
    <w:rsid w:val="00614AA9"/>
    <w:rsid w:val="00615AB8"/>
    <w:rsid w:val="00615C70"/>
    <w:rsid w:val="00616DB4"/>
    <w:rsid w:val="00616E59"/>
    <w:rsid w:val="0062044E"/>
    <w:rsid w:val="00620E6C"/>
    <w:rsid w:val="00620F7C"/>
    <w:rsid w:val="006212AC"/>
    <w:rsid w:val="0062277F"/>
    <w:rsid w:val="0062364A"/>
    <w:rsid w:val="0062430E"/>
    <w:rsid w:val="006246C0"/>
    <w:rsid w:val="00624C88"/>
    <w:rsid w:val="00625113"/>
    <w:rsid w:val="00625AE0"/>
    <w:rsid w:val="00626252"/>
    <w:rsid w:val="00626BAC"/>
    <w:rsid w:val="0062747D"/>
    <w:rsid w:val="00627585"/>
    <w:rsid w:val="00627875"/>
    <w:rsid w:val="006301BC"/>
    <w:rsid w:val="00631BEC"/>
    <w:rsid w:val="006320E3"/>
    <w:rsid w:val="00632768"/>
    <w:rsid w:val="00633AE7"/>
    <w:rsid w:val="00633BB4"/>
    <w:rsid w:val="00635770"/>
    <w:rsid w:val="00636D77"/>
    <w:rsid w:val="00637E36"/>
    <w:rsid w:val="0064082D"/>
    <w:rsid w:val="00640F67"/>
    <w:rsid w:val="00640FC8"/>
    <w:rsid w:val="00641242"/>
    <w:rsid w:val="00642355"/>
    <w:rsid w:val="006425F3"/>
    <w:rsid w:val="00643DC1"/>
    <w:rsid w:val="006441AF"/>
    <w:rsid w:val="006461E7"/>
    <w:rsid w:val="006467FE"/>
    <w:rsid w:val="00646808"/>
    <w:rsid w:val="00646D9A"/>
    <w:rsid w:val="00647E8B"/>
    <w:rsid w:val="0065067F"/>
    <w:rsid w:val="0065104B"/>
    <w:rsid w:val="0065130C"/>
    <w:rsid w:val="00651492"/>
    <w:rsid w:val="0065164F"/>
    <w:rsid w:val="00651B70"/>
    <w:rsid w:val="00651FCC"/>
    <w:rsid w:val="00651FE4"/>
    <w:rsid w:val="006531BD"/>
    <w:rsid w:val="0065377C"/>
    <w:rsid w:val="00653F6E"/>
    <w:rsid w:val="00653FD3"/>
    <w:rsid w:val="00654D66"/>
    <w:rsid w:val="006554B0"/>
    <w:rsid w:val="006554F8"/>
    <w:rsid w:val="00655726"/>
    <w:rsid w:val="006611E3"/>
    <w:rsid w:val="0066289F"/>
    <w:rsid w:val="0066351A"/>
    <w:rsid w:val="006636FE"/>
    <w:rsid w:val="00664472"/>
    <w:rsid w:val="006659C1"/>
    <w:rsid w:val="0066607E"/>
    <w:rsid w:val="0066627B"/>
    <w:rsid w:val="00666E85"/>
    <w:rsid w:val="00670DE0"/>
    <w:rsid w:val="00671A3C"/>
    <w:rsid w:val="006738D6"/>
    <w:rsid w:val="00675FD9"/>
    <w:rsid w:val="00677CB9"/>
    <w:rsid w:val="00677CF2"/>
    <w:rsid w:val="00677E8E"/>
    <w:rsid w:val="00681437"/>
    <w:rsid w:val="00682D12"/>
    <w:rsid w:val="00683225"/>
    <w:rsid w:val="006835F9"/>
    <w:rsid w:val="00683AFD"/>
    <w:rsid w:val="00685876"/>
    <w:rsid w:val="006866D5"/>
    <w:rsid w:val="00686A88"/>
    <w:rsid w:val="00687D59"/>
    <w:rsid w:val="00690B31"/>
    <w:rsid w:val="00690CFC"/>
    <w:rsid w:val="00691377"/>
    <w:rsid w:val="00692B2D"/>
    <w:rsid w:val="006930CE"/>
    <w:rsid w:val="00693D36"/>
    <w:rsid w:val="00693DD9"/>
    <w:rsid w:val="00693EFF"/>
    <w:rsid w:val="00694334"/>
    <w:rsid w:val="0069438E"/>
    <w:rsid w:val="00695A1C"/>
    <w:rsid w:val="00695E88"/>
    <w:rsid w:val="00695F23"/>
    <w:rsid w:val="006969ED"/>
    <w:rsid w:val="00697470"/>
    <w:rsid w:val="006A12C6"/>
    <w:rsid w:val="006A315F"/>
    <w:rsid w:val="006A3819"/>
    <w:rsid w:val="006A3ACD"/>
    <w:rsid w:val="006A42D4"/>
    <w:rsid w:val="006A4E84"/>
    <w:rsid w:val="006A5418"/>
    <w:rsid w:val="006A567F"/>
    <w:rsid w:val="006A5D27"/>
    <w:rsid w:val="006A69C1"/>
    <w:rsid w:val="006A6D09"/>
    <w:rsid w:val="006A7411"/>
    <w:rsid w:val="006A7764"/>
    <w:rsid w:val="006B0743"/>
    <w:rsid w:val="006B16C6"/>
    <w:rsid w:val="006B37C6"/>
    <w:rsid w:val="006B3A62"/>
    <w:rsid w:val="006B3AD0"/>
    <w:rsid w:val="006B423F"/>
    <w:rsid w:val="006B4806"/>
    <w:rsid w:val="006B49A1"/>
    <w:rsid w:val="006B4A7D"/>
    <w:rsid w:val="006B66CB"/>
    <w:rsid w:val="006B6DFF"/>
    <w:rsid w:val="006B7F68"/>
    <w:rsid w:val="006C05C5"/>
    <w:rsid w:val="006C0FCB"/>
    <w:rsid w:val="006C102E"/>
    <w:rsid w:val="006C1728"/>
    <w:rsid w:val="006C1EB3"/>
    <w:rsid w:val="006C1FE6"/>
    <w:rsid w:val="006C2724"/>
    <w:rsid w:val="006C301E"/>
    <w:rsid w:val="006C3D60"/>
    <w:rsid w:val="006C49C3"/>
    <w:rsid w:val="006C63CF"/>
    <w:rsid w:val="006C6F9D"/>
    <w:rsid w:val="006C710D"/>
    <w:rsid w:val="006D02BD"/>
    <w:rsid w:val="006D0650"/>
    <w:rsid w:val="006D0C11"/>
    <w:rsid w:val="006D0DBA"/>
    <w:rsid w:val="006D1E48"/>
    <w:rsid w:val="006D28A4"/>
    <w:rsid w:val="006D2C33"/>
    <w:rsid w:val="006D321C"/>
    <w:rsid w:val="006D3DE2"/>
    <w:rsid w:val="006D5010"/>
    <w:rsid w:val="006D5FD9"/>
    <w:rsid w:val="006D6123"/>
    <w:rsid w:val="006D7793"/>
    <w:rsid w:val="006E076F"/>
    <w:rsid w:val="006E0BE0"/>
    <w:rsid w:val="006E1CF1"/>
    <w:rsid w:val="006E30D2"/>
    <w:rsid w:val="006E4597"/>
    <w:rsid w:val="006E540B"/>
    <w:rsid w:val="006F0BB8"/>
    <w:rsid w:val="006F1081"/>
    <w:rsid w:val="006F10F3"/>
    <w:rsid w:val="006F1631"/>
    <w:rsid w:val="006F1E9A"/>
    <w:rsid w:val="006F4553"/>
    <w:rsid w:val="006F456D"/>
    <w:rsid w:val="006F4F23"/>
    <w:rsid w:val="006F7346"/>
    <w:rsid w:val="006F74C6"/>
    <w:rsid w:val="006F7785"/>
    <w:rsid w:val="00701083"/>
    <w:rsid w:val="0070181B"/>
    <w:rsid w:val="00701AE4"/>
    <w:rsid w:val="007028D0"/>
    <w:rsid w:val="0070348E"/>
    <w:rsid w:val="007035DD"/>
    <w:rsid w:val="007045A7"/>
    <w:rsid w:val="00704A05"/>
    <w:rsid w:val="00704A7C"/>
    <w:rsid w:val="00704F26"/>
    <w:rsid w:val="007069A6"/>
    <w:rsid w:val="00707D80"/>
    <w:rsid w:val="00707E49"/>
    <w:rsid w:val="007100DD"/>
    <w:rsid w:val="0071090E"/>
    <w:rsid w:val="00710D11"/>
    <w:rsid w:val="00710EEC"/>
    <w:rsid w:val="00711BB7"/>
    <w:rsid w:val="007121C4"/>
    <w:rsid w:val="00713414"/>
    <w:rsid w:val="007145C5"/>
    <w:rsid w:val="00715924"/>
    <w:rsid w:val="00715E32"/>
    <w:rsid w:val="007160CC"/>
    <w:rsid w:val="007161D2"/>
    <w:rsid w:val="00720CF0"/>
    <w:rsid w:val="00721BC7"/>
    <w:rsid w:val="00722906"/>
    <w:rsid w:val="007231DD"/>
    <w:rsid w:val="007244F3"/>
    <w:rsid w:val="00725151"/>
    <w:rsid w:val="00725761"/>
    <w:rsid w:val="00727CF6"/>
    <w:rsid w:val="007300EC"/>
    <w:rsid w:val="00730693"/>
    <w:rsid w:val="00732150"/>
    <w:rsid w:val="00732812"/>
    <w:rsid w:val="00733532"/>
    <w:rsid w:val="007346A9"/>
    <w:rsid w:val="00736047"/>
    <w:rsid w:val="00741EB3"/>
    <w:rsid w:val="00742DF0"/>
    <w:rsid w:val="007432D5"/>
    <w:rsid w:val="00743B8E"/>
    <w:rsid w:val="0074524C"/>
    <w:rsid w:val="00745458"/>
    <w:rsid w:val="007458C6"/>
    <w:rsid w:val="00746045"/>
    <w:rsid w:val="00746BA7"/>
    <w:rsid w:val="00746C2B"/>
    <w:rsid w:val="00746D7E"/>
    <w:rsid w:val="00747909"/>
    <w:rsid w:val="00750DA8"/>
    <w:rsid w:val="0075161C"/>
    <w:rsid w:val="00752955"/>
    <w:rsid w:val="00752BB7"/>
    <w:rsid w:val="00753F7C"/>
    <w:rsid w:val="00754418"/>
    <w:rsid w:val="0075465E"/>
    <w:rsid w:val="007547E4"/>
    <w:rsid w:val="007552D7"/>
    <w:rsid w:val="007564B9"/>
    <w:rsid w:val="00756A36"/>
    <w:rsid w:val="00757A1E"/>
    <w:rsid w:val="00760048"/>
    <w:rsid w:val="00760784"/>
    <w:rsid w:val="007628E3"/>
    <w:rsid w:val="00763FB5"/>
    <w:rsid w:val="00763FBC"/>
    <w:rsid w:val="00764D85"/>
    <w:rsid w:val="0076767F"/>
    <w:rsid w:val="00767CFF"/>
    <w:rsid w:val="0077036B"/>
    <w:rsid w:val="00770691"/>
    <w:rsid w:val="00770817"/>
    <w:rsid w:val="00771448"/>
    <w:rsid w:val="0077145F"/>
    <w:rsid w:val="0077211F"/>
    <w:rsid w:val="00773DE4"/>
    <w:rsid w:val="00774039"/>
    <w:rsid w:val="007767EA"/>
    <w:rsid w:val="00777499"/>
    <w:rsid w:val="007776DB"/>
    <w:rsid w:val="00780381"/>
    <w:rsid w:val="007815B1"/>
    <w:rsid w:val="0078164F"/>
    <w:rsid w:val="00782EBE"/>
    <w:rsid w:val="007836C8"/>
    <w:rsid w:val="0078394A"/>
    <w:rsid w:val="00784CF4"/>
    <w:rsid w:val="00785994"/>
    <w:rsid w:val="0078740A"/>
    <w:rsid w:val="00787E67"/>
    <w:rsid w:val="00787F96"/>
    <w:rsid w:val="007907F1"/>
    <w:rsid w:val="00790927"/>
    <w:rsid w:val="00790F49"/>
    <w:rsid w:val="007913E5"/>
    <w:rsid w:val="00791D40"/>
    <w:rsid w:val="00792F42"/>
    <w:rsid w:val="00793455"/>
    <w:rsid w:val="00795291"/>
    <w:rsid w:val="007955A6"/>
    <w:rsid w:val="00796843"/>
    <w:rsid w:val="00797083"/>
    <w:rsid w:val="007973D4"/>
    <w:rsid w:val="007A040E"/>
    <w:rsid w:val="007A0D10"/>
    <w:rsid w:val="007A1383"/>
    <w:rsid w:val="007A1C93"/>
    <w:rsid w:val="007A216D"/>
    <w:rsid w:val="007A22AB"/>
    <w:rsid w:val="007A611E"/>
    <w:rsid w:val="007A77EC"/>
    <w:rsid w:val="007A781B"/>
    <w:rsid w:val="007A7DC1"/>
    <w:rsid w:val="007B06CB"/>
    <w:rsid w:val="007B0D59"/>
    <w:rsid w:val="007B21AB"/>
    <w:rsid w:val="007B3C84"/>
    <w:rsid w:val="007B529C"/>
    <w:rsid w:val="007B5805"/>
    <w:rsid w:val="007B5C8D"/>
    <w:rsid w:val="007B6072"/>
    <w:rsid w:val="007B77D7"/>
    <w:rsid w:val="007B77FF"/>
    <w:rsid w:val="007C0040"/>
    <w:rsid w:val="007C012F"/>
    <w:rsid w:val="007C0884"/>
    <w:rsid w:val="007C163F"/>
    <w:rsid w:val="007C1F35"/>
    <w:rsid w:val="007C22B8"/>
    <w:rsid w:val="007C2C5E"/>
    <w:rsid w:val="007C38CC"/>
    <w:rsid w:val="007C3BB9"/>
    <w:rsid w:val="007C5405"/>
    <w:rsid w:val="007C5499"/>
    <w:rsid w:val="007C6987"/>
    <w:rsid w:val="007D0365"/>
    <w:rsid w:val="007D0378"/>
    <w:rsid w:val="007D1CED"/>
    <w:rsid w:val="007D24A7"/>
    <w:rsid w:val="007D2513"/>
    <w:rsid w:val="007D300B"/>
    <w:rsid w:val="007D3B29"/>
    <w:rsid w:val="007D459E"/>
    <w:rsid w:val="007D5887"/>
    <w:rsid w:val="007D5C62"/>
    <w:rsid w:val="007D5CD6"/>
    <w:rsid w:val="007D6D29"/>
    <w:rsid w:val="007D72F1"/>
    <w:rsid w:val="007D78FA"/>
    <w:rsid w:val="007E1E1A"/>
    <w:rsid w:val="007E3A58"/>
    <w:rsid w:val="007E5ED2"/>
    <w:rsid w:val="007E6208"/>
    <w:rsid w:val="007E7B2E"/>
    <w:rsid w:val="007F1FCE"/>
    <w:rsid w:val="007F1FD7"/>
    <w:rsid w:val="007F2877"/>
    <w:rsid w:val="007F30F3"/>
    <w:rsid w:val="007F3C00"/>
    <w:rsid w:val="007F4003"/>
    <w:rsid w:val="007F4A62"/>
    <w:rsid w:val="007F553B"/>
    <w:rsid w:val="007F5ABC"/>
    <w:rsid w:val="007F6E2C"/>
    <w:rsid w:val="007F710C"/>
    <w:rsid w:val="007F7C0E"/>
    <w:rsid w:val="0080039C"/>
    <w:rsid w:val="0080075F"/>
    <w:rsid w:val="00800BAC"/>
    <w:rsid w:val="00801114"/>
    <w:rsid w:val="00801A93"/>
    <w:rsid w:val="00802988"/>
    <w:rsid w:val="00803485"/>
    <w:rsid w:val="00803F0E"/>
    <w:rsid w:val="00804481"/>
    <w:rsid w:val="00804905"/>
    <w:rsid w:val="00804BC6"/>
    <w:rsid w:val="00804C31"/>
    <w:rsid w:val="00804E50"/>
    <w:rsid w:val="0080596A"/>
    <w:rsid w:val="008065A3"/>
    <w:rsid w:val="0080721A"/>
    <w:rsid w:val="0080733A"/>
    <w:rsid w:val="0080792F"/>
    <w:rsid w:val="00810360"/>
    <w:rsid w:val="00810ACD"/>
    <w:rsid w:val="00812E7B"/>
    <w:rsid w:val="00812FC2"/>
    <w:rsid w:val="00813A89"/>
    <w:rsid w:val="0081482E"/>
    <w:rsid w:val="00814DCA"/>
    <w:rsid w:val="008158E6"/>
    <w:rsid w:val="008171F1"/>
    <w:rsid w:val="0081768E"/>
    <w:rsid w:val="00817939"/>
    <w:rsid w:val="0082246B"/>
    <w:rsid w:val="00825459"/>
    <w:rsid w:val="00825A81"/>
    <w:rsid w:val="00825D34"/>
    <w:rsid w:val="00825E9B"/>
    <w:rsid w:val="0082604D"/>
    <w:rsid w:val="00826F83"/>
    <w:rsid w:val="008276C7"/>
    <w:rsid w:val="00827D78"/>
    <w:rsid w:val="00830E64"/>
    <w:rsid w:val="0083246C"/>
    <w:rsid w:val="00832EA4"/>
    <w:rsid w:val="008332C3"/>
    <w:rsid w:val="00833AA0"/>
    <w:rsid w:val="008343D7"/>
    <w:rsid w:val="008346B9"/>
    <w:rsid w:val="008346F9"/>
    <w:rsid w:val="0083478F"/>
    <w:rsid w:val="00834CFD"/>
    <w:rsid w:val="00835289"/>
    <w:rsid w:val="0083734D"/>
    <w:rsid w:val="00837FE1"/>
    <w:rsid w:val="00842026"/>
    <w:rsid w:val="0084255F"/>
    <w:rsid w:val="00842DCC"/>
    <w:rsid w:val="0084328A"/>
    <w:rsid w:val="00843FDB"/>
    <w:rsid w:val="00844015"/>
    <w:rsid w:val="0084419D"/>
    <w:rsid w:val="00844892"/>
    <w:rsid w:val="0084499E"/>
    <w:rsid w:val="0084515B"/>
    <w:rsid w:val="008456CD"/>
    <w:rsid w:val="00845777"/>
    <w:rsid w:val="008476FA"/>
    <w:rsid w:val="0084798E"/>
    <w:rsid w:val="00850405"/>
    <w:rsid w:val="008517FD"/>
    <w:rsid w:val="00851BA2"/>
    <w:rsid w:val="0085252E"/>
    <w:rsid w:val="008525A1"/>
    <w:rsid w:val="00852F80"/>
    <w:rsid w:val="008536FE"/>
    <w:rsid w:val="008538F3"/>
    <w:rsid w:val="00853C07"/>
    <w:rsid w:val="00853D83"/>
    <w:rsid w:val="00854052"/>
    <w:rsid w:val="00855644"/>
    <w:rsid w:val="00855D2B"/>
    <w:rsid w:val="00860D72"/>
    <w:rsid w:val="00860F67"/>
    <w:rsid w:val="008615C6"/>
    <w:rsid w:val="008616F4"/>
    <w:rsid w:val="00861F94"/>
    <w:rsid w:val="0086225B"/>
    <w:rsid w:val="00863447"/>
    <w:rsid w:val="00863FBC"/>
    <w:rsid w:val="008643CF"/>
    <w:rsid w:val="00864D77"/>
    <w:rsid w:val="00864EBE"/>
    <w:rsid w:val="00865541"/>
    <w:rsid w:val="008660C8"/>
    <w:rsid w:val="00866BCA"/>
    <w:rsid w:val="0086703E"/>
    <w:rsid w:val="00867B8C"/>
    <w:rsid w:val="00867F61"/>
    <w:rsid w:val="00867F6C"/>
    <w:rsid w:val="008711BE"/>
    <w:rsid w:val="0087176B"/>
    <w:rsid w:val="00871F64"/>
    <w:rsid w:val="008725D7"/>
    <w:rsid w:val="008733DD"/>
    <w:rsid w:val="00873EDB"/>
    <w:rsid w:val="00874811"/>
    <w:rsid w:val="0087495F"/>
    <w:rsid w:val="00875310"/>
    <w:rsid w:val="0087594A"/>
    <w:rsid w:val="00877EC1"/>
    <w:rsid w:val="0088117F"/>
    <w:rsid w:val="008828D3"/>
    <w:rsid w:val="00883CD2"/>
    <w:rsid w:val="00884FFA"/>
    <w:rsid w:val="00885184"/>
    <w:rsid w:val="00885890"/>
    <w:rsid w:val="0088601D"/>
    <w:rsid w:val="0088638E"/>
    <w:rsid w:val="0088688C"/>
    <w:rsid w:val="008872F6"/>
    <w:rsid w:val="008874DA"/>
    <w:rsid w:val="00887F28"/>
    <w:rsid w:val="00890396"/>
    <w:rsid w:val="008911E1"/>
    <w:rsid w:val="00891438"/>
    <w:rsid w:val="00891C2B"/>
    <w:rsid w:val="0089452C"/>
    <w:rsid w:val="00894C90"/>
    <w:rsid w:val="00894EDD"/>
    <w:rsid w:val="008950F4"/>
    <w:rsid w:val="00895B03"/>
    <w:rsid w:val="00895BE3"/>
    <w:rsid w:val="008972A8"/>
    <w:rsid w:val="00897A40"/>
    <w:rsid w:val="008A0FF4"/>
    <w:rsid w:val="008A2319"/>
    <w:rsid w:val="008A261B"/>
    <w:rsid w:val="008A2F3E"/>
    <w:rsid w:val="008A3B14"/>
    <w:rsid w:val="008A3EF8"/>
    <w:rsid w:val="008A3FD6"/>
    <w:rsid w:val="008A49DD"/>
    <w:rsid w:val="008A4FF2"/>
    <w:rsid w:val="008A6010"/>
    <w:rsid w:val="008A6947"/>
    <w:rsid w:val="008A6A98"/>
    <w:rsid w:val="008A6CE6"/>
    <w:rsid w:val="008B0029"/>
    <w:rsid w:val="008B1CE7"/>
    <w:rsid w:val="008B57B3"/>
    <w:rsid w:val="008B5BE7"/>
    <w:rsid w:val="008B6044"/>
    <w:rsid w:val="008B65AE"/>
    <w:rsid w:val="008B683C"/>
    <w:rsid w:val="008B68D8"/>
    <w:rsid w:val="008C10C3"/>
    <w:rsid w:val="008C1681"/>
    <w:rsid w:val="008C1A5C"/>
    <w:rsid w:val="008C1EB3"/>
    <w:rsid w:val="008C26A6"/>
    <w:rsid w:val="008C2D47"/>
    <w:rsid w:val="008C2F5B"/>
    <w:rsid w:val="008C3489"/>
    <w:rsid w:val="008C3917"/>
    <w:rsid w:val="008C3E19"/>
    <w:rsid w:val="008C4619"/>
    <w:rsid w:val="008C5983"/>
    <w:rsid w:val="008C6552"/>
    <w:rsid w:val="008C7375"/>
    <w:rsid w:val="008D02A8"/>
    <w:rsid w:val="008D313C"/>
    <w:rsid w:val="008D318B"/>
    <w:rsid w:val="008D3813"/>
    <w:rsid w:val="008D451F"/>
    <w:rsid w:val="008D4CF2"/>
    <w:rsid w:val="008D4DAF"/>
    <w:rsid w:val="008D582C"/>
    <w:rsid w:val="008D58A9"/>
    <w:rsid w:val="008D6438"/>
    <w:rsid w:val="008D67A6"/>
    <w:rsid w:val="008D6960"/>
    <w:rsid w:val="008D69A8"/>
    <w:rsid w:val="008D6A4D"/>
    <w:rsid w:val="008D6CE1"/>
    <w:rsid w:val="008D6DD6"/>
    <w:rsid w:val="008D6E0D"/>
    <w:rsid w:val="008D757F"/>
    <w:rsid w:val="008D78A9"/>
    <w:rsid w:val="008D7B3C"/>
    <w:rsid w:val="008E039A"/>
    <w:rsid w:val="008E07ED"/>
    <w:rsid w:val="008E1ABD"/>
    <w:rsid w:val="008E2615"/>
    <w:rsid w:val="008E43A6"/>
    <w:rsid w:val="008E4831"/>
    <w:rsid w:val="008E54B6"/>
    <w:rsid w:val="008E5928"/>
    <w:rsid w:val="008E6543"/>
    <w:rsid w:val="008E6635"/>
    <w:rsid w:val="008E698C"/>
    <w:rsid w:val="008E6CFA"/>
    <w:rsid w:val="008E7777"/>
    <w:rsid w:val="008E7AC4"/>
    <w:rsid w:val="008E7E32"/>
    <w:rsid w:val="008F01E8"/>
    <w:rsid w:val="008F240D"/>
    <w:rsid w:val="008F27C0"/>
    <w:rsid w:val="008F2A29"/>
    <w:rsid w:val="008F3464"/>
    <w:rsid w:val="008F5CF5"/>
    <w:rsid w:val="008F5F0B"/>
    <w:rsid w:val="008F69C2"/>
    <w:rsid w:val="008F6D9F"/>
    <w:rsid w:val="008F718D"/>
    <w:rsid w:val="008F7CFB"/>
    <w:rsid w:val="008F7E60"/>
    <w:rsid w:val="009031AF"/>
    <w:rsid w:val="00903657"/>
    <w:rsid w:val="009045B4"/>
    <w:rsid w:val="00904938"/>
    <w:rsid w:val="00904DBF"/>
    <w:rsid w:val="009055A0"/>
    <w:rsid w:val="00905E18"/>
    <w:rsid w:val="00905EE6"/>
    <w:rsid w:val="00910376"/>
    <w:rsid w:val="00910D6B"/>
    <w:rsid w:val="00911028"/>
    <w:rsid w:val="00911930"/>
    <w:rsid w:val="009119BA"/>
    <w:rsid w:val="00912951"/>
    <w:rsid w:val="009132D8"/>
    <w:rsid w:val="00913463"/>
    <w:rsid w:val="00913EE0"/>
    <w:rsid w:val="00914282"/>
    <w:rsid w:val="00915211"/>
    <w:rsid w:val="00915BE7"/>
    <w:rsid w:val="00916E39"/>
    <w:rsid w:val="00917A24"/>
    <w:rsid w:val="00921013"/>
    <w:rsid w:val="00922309"/>
    <w:rsid w:val="00922B19"/>
    <w:rsid w:val="00922D8B"/>
    <w:rsid w:val="00924651"/>
    <w:rsid w:val="00924B57"/>
    <w:rsid w:val="009300E3"/>
    <w:rsid w:val="00931813"/>
    <w:rsid w:val="009323E3"/>
    <w:rsid w:val="00932EA6"/>
    <w:rsid w:val="0093415C"/>
    <w:rsid w:val="00934208"/>
    <w:rsid w:val="0093446E"/>
    <w:rsid w:val="00934D18"/>
    <w:rsid w:val="0093501B"/>
    <w:rsid w:val="0093584C"/>
    <w:rsid w:val="009367BE"/>
    <w:rsid w:val="00936C7A"/>
    <w:rsid w:val="00936EAB"/>
    <w:rsid w:val="00937604"/>
    <w:rsid w:val="0094138C"/>
    <w:rsid w:val="009413CF"/>
    <w:rsid w:val="00941E0F"/>
    <w:rsid w:val="00942B86"/>
    <w:rsid w:val="0094306E"/>
    <w:rsid w:val="00943146"/>
    <w:rsid w:val="00945DE3"/>
    <w:rsid w:val="009473A9"/>
    <w:rsid w:val="00947849"/>
    <w:rsid w:val="00947D3E"/>
    <w:rsid w:val="00950146"/>
    <w:rsid w:val="00951EA5"/>
    <w:rsid w:val="00953EF7"/>
    <w:rsid w:val="009547BD"/>
    <w:rsid w:val="00954EE5"/>
    <w:rsid w:val="00955153"/>
    <w:rsid w:val="00955E78"/>
    <w:rsid w:val="0095645A"/>
    <w:rsid w:val="009568A5"/>
    <w:rsid w:val="00956EE7"/>
    <w:rsid w:val="00956FA9"/>
    <w:rsid w:val="00960011"/>
    <w:rsid w:val="009610FE"/>
    <w:rsid w:val="00961DCD"/>
    <w:rsid w:val="009620B4"/>
    <w:rsid w:val="0096256B"/>
    <w:rsid w:val="00962CAB"/>
    <w:rsid w:val="00964754"/>
    <w:rsid w:val="009647FE"/>
    <w:rsid w:val="00967358"/>
    <w:rsid w:val="0097071C"/>
    <w:rsid w:val="009709AF"/>
    <w:rsid w:val="00971CE1"/>
    <w:rsid w:val="00971DEC"/>
    <w:rsid w:val="009727CB"/>
    <w:rsid w:val="00974B72"/>
    <w:rsid w:val="00975577"/>
    <w:rsid w:val="009757D8"/>
    <w:rsid w:val="009760D3"/>
    <w:rsid w:val="009764E2"/>
    <w:rsid w:val="0097695F"/>
    <w:rsid w:val="0097725A"/>
    <w:rsid w:val="009802E5"/>
    <w:rsid w:val="00980A7A"/>
    <w:rsid w:val="00980C58"/>
    <w:rsid w:val="00980F9A"/>
    <w:rsid w:val="00981797"/>
    <w:rsid w:val="0098344A"/>
    <w:rsid w:val="00983FF6"/>
    <w:rsid w:val="00984166"/>
    <w:rsid w:val="00984ADD"/>
    <w:rsid w:val="00985ED3"/>
    <w:rsid w:val="00986631"/>
    <w:rsid w:val="00990DD9"/>
    <w:rsid w:val="009933B4"/>
    <w:rsid w:val="0099364D"/>
    <w:rsid w:val="00993FC2"/>
    <w:rsid w:val="00994F47"/>
    <w:rsid w:val="00996967"/>
    <w:rsid w:val="00997A8C"/>
    <w:rsid w:val="00997CAA"/>
    <w:rsid w:val="009A13D4"/>
    <w:rsid w:val="009A1931"/>
    <w:rsid w:val="009A2654"/>
    <w:rsid w:val="009A297B"/>
    <w:rsid w:val="009A2A18"/>
    <w:rsid w:val="009A2B30"/>
    <w:rsid w:val="009A3903"/>
    <w:rsid w:val="009A4114"/>
    <w:rsid w:val="009A4953"/>
    <w:rsid w:val="009A4FD3"/>
    <w:rsid w:val="009A5C65"/>
    <w:rsid w:val="009A773D"/>
    <w:rsid w:val="009A7C30"/>
    <w:rsid w:val="009A7F4C"/>
    <w:rsid w:val="009B0FE3"/>
    <w:rsid w:val="009B12E2"/>
    <w:rsid w:val="009B1B5A"/>
    <w:rsid w:val="009B2EC8"/>
    <w:rsid w:val="009B33DD"/>
    <w:rsid w:val="009B4122"/>
    <w:rsid w:val="009B5A47"/>
    <w:rsid w:val="009B763A"/>
    <w:rsid w:val="009C01CF"/>
    <w:rsid w:val="009C07C9"/>
    <w:rsid w:val="009C07CA"/>
    <w:rsid w:val="009C1DF1"/>
    <w:rsid w:val="009C2B18"/>
    <w:rsid w:val="009C2D7C"/>
    <w:rsid w:val="009C3535"/>
    <w:rsid w:val="009C414F"/>
    <w:rsid w:val="009C5709"/>
    <w:rsid w:val="009C577B"/>
    <w:rsid w:val="009C5EDA"/>
    <w:rsid w:val="009C645F"/>
    <w:rsid w:val="009C70F6"/>
    <w:rsid w:val="009C7582"/>
    <w:rsid w:val="009C77D9"/>
    <w:rsid w:val="009C7994"/>
    <w:rsid w:val="009C7B8B"/>
    <w:rsid w:val="009D01DA"/>
    <w:rsid w:val="009D0211"/>
    <w:rsid w:val="009D0352"/>
    <w:rsid w:val="009D0518"/>
    <w:rsid w:val="009D0B57"/>
    <w:rsid w:val="009D15F9"/>
    <w:rsid w:val="009D1E78"/>
    <w:rsid w:val="009D235B"/>
    <w:rsid w:val="009D2C1D"/>
    <w:rsid w:val="009D3503"/>
    <w:rsid w:val="009D3C40"/>
    <w:rsid w:val="009D3D64"/>
    <w:rsid w:val="009D3EC7"/>
    <w:rsid w:val="009D4FBA"/>
    <w:rsid w:val="009D521F"/>
    <w:rsid w:val="009D5DF1"/>
    <w:rsid w:val="009D602A"/>
    <w:rsid w:val="009D6F3C"/>
    <w:rsid w:val="009D6F7E"/>
    <w:rsid w:val="009E3908"/>
    <w:rsid w:val="009E4482"/>
    <w:rsid w:val="009E479B"/>
    <w:rsid w:val="009E4DC0"/>
    <w:rsid w:val="009E52D5"/>
    <w:rsid w:val="009E5696"/>
    <w:rsid w:val="009E5CC4"/>
    <w:rsid w:val="009E64D4"/>
    <w:rsid w:val="009E7A49"/>
    <w:rsid w:val="009E7BF1"/>
    <w:rsid w:val="009F042A"/>
    <w:rsid w:val="009F04BA"/>
    <w:rsid w:val="009F0C56"/>
    <w:rsid w:val="009F0DE9"/>
    <w:rsid w:val="009F0E73"/>
    <w:rsid w:val="009F1C05"/>
    <w:rsid w:val="009F2206"/>
    <w:rsid w:val="009F2968"/>
    <w:rsid w:val="009F342D"/>
    <w:rsid w:val="009F4673"/>
    <w:rsid w:val="009F52D8"/>
    <w:rsid w:val="009F54A8"/>
    <w:rsid w:val="009F5CAF"/>
    <w:rsid w:val="009F66E6"/>
    <w:rsid w:val="009F676F"/>
    <w:rsid w:val="009F6B97"/>
    <w:rsid w:val="009F72CB"/>
    <w:rsid w:val="009F7E9A"/>
    <w:rsid w:val="00A0071B"/>
    <w:rsid w:val="00A00B9B"/>
    <w:rsid w:val="00A03EFC"/>
    <w:rsid w:val="00A05208"/>
    <w:rsid w:val="00A053D5"/>
    <w:rsid w:val="00A0556C"/>
    <w:rsid w:val="00A0679A"/>
    <w:rsid w:val="00A06EC6"/>
    <w:rsid w:val="00A072C8"/>
    <w:rsid w:val="00A0747B"/>
    <w:rsid w:val="00A076A7"/>
    <w:rsid w:val="00A076CD"/>
    <w:rsid w:val="00A1043C"/>
    <w:rsid w:val="00A12EEB"/>
    <w:rsid w:val="00A1524C"/>
    <w:rsid w:val="00A15D35"/>
    <w:rsid w:val="00A21D0F"/>
    <w:rsid w:val="00A22879"/>
    <w:rsid w:val="00A2344A"/>
    <w:rsid w:val="00A240C8"/>
    <w:rsid w:val="00A24BAF"/>
    <w:rsid w:val="00A25126"/>
    <w:rsid w:val="00A25AF3"/>
    <w:rsid w:val="00A25FA2"/>
    <w:rsid w:val="00A26DAC"/>
    <w:rsid w:val="00A273A1"/>
    <w:rsid w:val="00A30252"/>
    <w:rsid w:val="00A31701"/>
    <w:rsid w:val="00A32263"/>
    <w:rsid w:val="00A32490"/>
    <w:rsid w:val="00A32B00"/>
    <w:rsid w:val="00A33734"/>
    <w:rsid w:val="00A340AB"/>
    <w:rsid w:val="00A3414D"/>
    <w:rsid w:val="00A3442B"/>
    <w:rsid w:val="00A34965"/>
    <w:rsid w:val="00A34B19"/>
    <w:rsid w:val="00A34DDC"/>
    <w:rsid w:val="00A34F5C"/>
    <w:rsid w:val="00A3521B"/>
    <w:rsid w:val="00A37280"/>
    <w:rsid w:val="00A376DD"/>
    <w:rsid w:val="00A37B34"/>
    <w:rsid w:val="00A4023C"/>
    <w:rsid w:val="00A4029F"/>
    <w:rsid w:val="00A4262F"/>
    <w:rsid w:val="00A43F71"/>
    <w:rsid w:val="00A44240"/>
    <w:rsid w:val="00A44B1F"/>
    <w:rsid w:val="00A471BF"/>
    <w:rsid w:val="00A50366"/>
    <w:rsid w:val="00A50CFB"/>
    <w:rsid w:val="00A5214C"/>
    <w:rsid w:val="00A521C1"/>
    <w:rsid w:val="00A53557"/>
    <w:rsid w:val="00A535FB"/>
    <w:rsid w:val="00A53F55"/>
    <w:rsid w:val="00A551A6"/>
    <w:rsid w:val="00A558C2"/>
    <w:rsid w:val="00A55D33"/>
    <w:rsid w:val="00A56017"/>
    <w:rsid w:val="00A560B9"/>
    <w:rsid w:val="00A567AA"/>
    <w:rsid w:val="00A569A6"/>
    <w:rsid w:val="00A56B16"/>
    <w:rsid w:val="00A57136"/>
    <w:rsid w:val="00A57709"/>
    <w:rsid w:val="00A57EB7"/>
    <w:rsid w:val="00A6234A"/>
    <w:rsid w:val="00A62AA9"/>
    <w:rsid w:val="00A62B8F"/>
    <w:rsid w:val="00A62DD1"/>
    <w:rsid w:val="00A63088"/>
    <w:rsid w:val="00A63BB2"/>
    <w:rsid w:val="00A63FA7"/>
    <w:rsid w:val="00A643B7"/>
    <w:rsid w:val="00A64F95"/>
    <w:rsid w:val="00A656A2"/>
    <w:rsid w:val="00A65CF5"/>
    <w:rsid w:val="00A663E6"/>
    <w:rsid w:val="00A665E4"/>
    <w:rsid w:val="00A671A1"/>
    <w:rsid w:val="00A6778C"/>
    <w:rsid w:val="00A67F66"/>
    <w:rsid w:val="00A70E5F"/>
    <w:rsid w:val="00A719B9"/>
    <w:rsid w:val="00A722FB"/>
    <w:rsid w:val="00A72995"/>
    <w:rsid w:val="00A7314D"/>
    <w:rsid w:val="00A735C4"/>
    <w:rsid w:val="00A73A03"/>
    <w:rsid w:val="00A74248"/>
    <w:rsid w:val="00A74B00"/>
    <w:rsid w:val="00A756FB"/>
    <w:rsid w:val="00A75D65"/>
    <w:rsid w:val="00A75E96"/>
    <w:rsid w:val="00A763D8"/>
    <w:rsid w:val="00A76406"/>
    <w:rsid w:val="00A76820"/>
    <w:rsid w:val="00A774C6"/>
    <w:rsid w:val="00A77BD8"/>
    <w:rsid w:val="00A80B6B"/>
    <w:rsid w:val="00A8159B"/>
    <w:rsid w:val="00A8203A"/>
    <w:rsid w:val="00A82480"/>
    <w:rsid w:val="00A83000"/>
    <w:rsid w:val="00A83856"/>
    <w:rsid w:val="00A83AAE"/>
    <w:rsid w:val="00A83F90"/>
    <w:rsid w:val="00A84597"/>
    <w:rsid w:val="00A84646"/>
    <w:rsid w:val="00A847C9"/>
    <w:rsid w:val="00A879C8"/>
    <w:rsid w:val="00A90679"/>
    <w:rsid w:val="00A92373"/>
    <w:rsid w:val="00A925D1"/>
    <w:rsid w:val="00A926DA"/>
    <w:rsid w:val="00A928F9"/>
    <w:rsid w:val="00A940F0"/>
    <w:rsid w:val="00A94617"/>
    <w:rsid w:val="00A95968"/>
    <w:rsid w:val="00A96C5D"/>
    <w:rsid w:val="00A977AB"/>
    <w:rsid w:val="00AA0053"/>
    <w:rsid w:val="00AA054F"/>
    <w:rsid w:val="00AA1FB3"/>
    <w:rsid w:val="00AA2B55"/>
    <w:rsid w:val="00AA3285"/>
    <w:rsid w:val="00AA3312"/>
    <w:rsid w:val="00AA349D"/>
    <w:rsid w:val="00AA53B3"/>
    <w:rsid w:val="00AA588B"/>
    <w:rsid w:val="00AA5EF6"/>
    <w:rsid w:val="00AA7A9B"/>
    <w:rsid w:val="00AB0816"/>
    <w:rsid w:val="00AB1316"/>
    <w:rsid w:val="00AB239B"/>
    <w:rsid w:val="00AB2A37"/>
    <w:rsid w:val="00AB3227"/>
    <w:rsid w:val="00AB3359"/>
    <w:rsid w:val="00AB3617"/>
    <w:rsid w:val="00AB53FF"/>
    <w:rsid w:val="00AB5C5A"/>
    <w:rsid w:val="00AB5E21"/>
    <w:rsid w:val="00AB65EA"/>
    <w:rsid w:val="00AB68C2"/>
    <w:rsid w:val="00AB7B5C"/>
    <w:rsid w:val="00AB7FC9"/>
    <w:rsid w:val="00AC0BA1"/>
    <w:rsid w:val="00AC0F4F"/>
    <w:rsid w:val="00AC1300"/>
    <w:rsid w:val="00AC3904"/>
    <w:rsid w:val="00AC3D5D"/>
    <w:rsid w:val="00AC49CD"/>
    <w:rsid w:val="00AC551F"/>
    <w:rsid w:val="00AC64A2"/>
    <w:rsid w:val="00AD0DE7"/>
    <w:rsid w:val="00AD1374"/>
    <w:rsid w:val="00AD1F61"/>
    <w:rsid w:val="00AD2D1B"/>
    <w:rsid w:val="00AD3A4D"/>
    <w:rsid w:val="00AD41A6"/>
    <w:rsid w:val="00AD4BC2"/>
    <w:rsid w:val="00AD569B"/>
    <w:rsid w:val="00AD67AD"/>
    <w:rsid w:val="00AD6D49"/>
    <w:rsid w:val="00AD7494"/>
    <w:rsid w:val="00AD769E"/>
    <w:rsid w:val="00AD7D7D"/>
    <w:rsid w:val="00AE0932"/>
    <w:rsid w:val="00AE23A2"/>
    <w:rsid w:val="00AE23BE"/>
    <w:rsid w:val="00AE2863"/>
    <w:rsid w:val="00AE3834"/>
    <w:rsid w:val="00AE4F24"/>
    <w:rsid w:val="00AE5B40"/>
    <w:rsid w:val="00AE6FC5"/>
    <w:rsid w:val="00AE7293"/>
    <w:rsid w:val="00AE7527"/>
    <w:rsid w:val="00AE75CB"/>
    <w:rsid w:val="00AE7A7C"/>
    <w:rsid w:val="00AE7AA9"/>
    <w:rsid w:val="00AF0114"/>
    <w:rsid w:val="00AF02C2"/>
    <w:rsid w:val="00AF3383"/>
    <w:rsid w:val="00AF38A7"/>
    <w:rsid w:val="00AF398D"/>
    <w:rsid w:val="00AF3AA0"/>
    <w:rsid w:val="00AF46DB"/>
    <w:rsid w:val="00AF4B45"/>
    <w:rsid w:val="00AF7A13"/>
    <w:rsid w:val="00B01827"/>
    <w:rsid w:val="00B01FDD"/>
    <w:rsid w:val="00B029BD"/>
    <w:rsid w:val="00B029F4"/>
    <w:rsid w:val="00B02C21"/>
    <w:rsid w:val="00B030FF"/>
    <w:rsid w:val="00B04174"/>
    <w:rsid w:val="00B04556"/>
    <w:rsid w:val="00B04C7C"/>
    <w:rsid w:val="00B05741"/>
    <w:rsid w:val="00B0619B"/>
    <w:rsid w:val="00B075B8"/>
    <w:rsid w:val="00B07F7B"/>
    <w:rsid w:val="00B100AC"/>
    <w:rsid w:val="00B10428"/>
    <w:rsid w:val="00B10A7A"/>
    <w:rsid w:val="00B10B44"/>
    <w:rsid w:val="00B122D9"/>
    <w:rsid w:val="00B12377"/>
    <w:rsid w:val="00B13019"/>
    <w:rsid w:val="00B13A96"/>
    <w:rsid w:val="00B141AB"/>
    <w:rsid w:val="00B1461A"/>
    <w:rsid w:val="00B15E52"/>
    <w:rsid w:val="00B1667F"/>
    <w:rsid w:val="00B174A5"/>
    <w:rsid w:val="00B209CE"/>
    <w:rsid w:val="00B213E4"/>
    <w:rsid w:val="00B218DE"/>
    <w:rsid w:val="00B222E4"/>
    <w:rsid w:val="00B23C2E"/>
    <w:rsid w:val="00B24A25"/>
    <w:rsid w:val="00B25301"/>
    <w:rsid w:val="00B26266"/>
    <w:rsid w:val="00B27172"/>
    <w:rsid w:val="00B27A57"/>
    <w:rsid w:val="00B27BA3"/>
    <w:rsid w:val="00B27CF7"/>
    <w:rsid w:val="00B307A8"/>
    <w:rsid w:val="00B30E4A"/>
    <w:rsid w:val="00B31990"/>
    <w:rsid w:val="00B31CD5"/>
    <w:rsid w:val="00B3200D"/>
    <w:rsid w:val="00B32887"/>
    <w:rsid w:val="00B32F56"/>
    <w:rsid w:val="00B33995"/>
    <w:rsid w:val="00B34837"/>
    <w:rsid w:val="00B36A6E"/>
    <w:rsid w:val="00B36AE9"/>
    <w:rsid w:val="00B36FF2"/>
    <w:rsid w:val="00B40429"/>
    <w:rsid w:val="00B40C4A"/>
    <w:rsid w:val="00B41ADB"/>
    <w:rsid w:val="00B41CB2"/>
    <w:rsid w:val="00B4234E"/>
    <w:rsid w:val="00B42350"/>
    <w:rsid w:val="00B429CB"/>
    <w:rsid w:val="00B42D0A"/>
    <w:rsid w:val="00B43085"/>
    <w:rsid w:val="00B433D8"/>
    <w:rsid w:val="00B43722"/>
    <w:rsid w:val="00B437E6"/>
    <w:rsid w:val="00B43C0E"/>
    <w:rsid w:val="00B442EC"/>
    <w:rsid w:val="00B44CB7"/>
    <w:rsid w:val="00B44F29"/>
    <w:rsid w:val="00B45396"/>
    <w:rsid w:val="00B45DF3"/>
    <w:rsid w:val="00B45F0C"/>
    <w:rsid w:val="00B466E8"/>
    <w:rsid w:val="00B47D0F"/>
    <w:rsid w:val="00B50829"/>
    <w:rsid w:val="00B5253A"/>
    <w:rsid w:val="00B52D1A"/>
    <w:rsid w:val="00B53ABB"/>
    <w:rsid w:val="00B53E7B"/>
    <w:rsid w:val="00B547E2"/>
    <w:rsid w:val="00B54B3C"/>
    <w:rsid w:val="00B55374"/>
    <w:rsid w:val="00B5576C"/>
    <w:rsid w:val="00B5655E"/>
    <w:rsid w:val="00B574EA"/>
    <w:rsid w:val="00B579A3"/>
    <w:rsid w:val="00B60EA4"/>
    <w:rsid w:val="00B61AF8"/>
    <w:rsid w:val="00B6202F"/>
    <w:rsid w:val="00B623EF"/>
    <w:rsid w:val="00B63A59"/>
    <w:rsid w:val="00B63D97"/>
    <w:rsid w:val="00B640BE"/>
    <w:rsid w:val="00B6564F"/>
    <w:rsid w:val="00B67D58"/>
    <w:rsid w:val="00B70199"/>
    <w:rsid w:val="00B71E99"/>
    <w:rsid w:val="00B71EB8"/>
    <w:rsid w:val="00B72F19"/>
    <w:rsid w:val="00B7437F"/>
    <w:rsid w:val="00B74DD7"/>
    <w:rsid w:val="00B7552E"/>
    <w:rsid w:val="00B7646D"/>
    <w:rsid w:val="00B7696A"/>
    <w:rsid w:val="00B771D3"/>
    <w:rsid w:val="00B80325"/>
    <w:rsid w:val="00B83DCD"/>
    <w:rsid w:val="00B86BDC"/>
    <w:rsid w:val="00B8775E"/>
    <w:rsid w:val="00B90063"/>
    <w:rsid w:val="00B90235"/>
    <w:rsid w:val="00B92040"/>
    <w:rsid w:val="00B9267F"/>
    <w:rsid w:val="00B92D4D"/>
    <w:rsid w:val="00B92E95"/>
    <w:rsid w:val="00B9369D"/>
    <w:rsid w:val="00B9535F"/>
    <w:rsid w:val="00B95EAE"/>
    <w:rsid w:val="00B97006"/>
    <w:rsid w:val="00BA07F2"/>
    <w:rsid w:val="00BA1145"/>
    <w:rsid w:val="00BA13E9"/>
    <w:rsid w:val="00BA1DA8"/>
    <w:rsid w:val="00BA2056"/>
    <w:rsid w:val="00BA267C"/>
    <w:rsid w:val="00BA3A38"/>
    <w:rsid w:val="00BA3B94"/>
    <w:rsid w:val="00BA4117"/>
    <w:rsid w:val="00BA49FA"/>
    <w:rsid w:val="00BA6923"/>
    <w:rsid w:val="00BB16D6"/>
    <w:rsid w:val="00BB3BC9"/>
    <w:rsid w:val="00BB5688"/>
    <w:rsid w:val="00BB64D6"/>
    <w:rsid w:val="00BC03B4"/>
    <w:rsid w:val="00BC0912"/>
    <w:rsid w:val="00BC0AEC"/>
    <w:rsid w:val="00BC0E43"/>
    <w:rsid w:val="00BC21B2"/>
    <w:rsid w:val="00BC2AB5"/>
    <w:rsid w:val="00BC3317"/>
    <w:rsid w:val="00BC4591"/>
    <w:rsid w:val="00BC4E1F"/>
    <w:rsid w:val="00BC5B5B"/>
    <w:rsid w:val="00BC612F"/>
    <w:rsid w:val="00BC6EF3"/>
    <w:rsid w:val="00BC7013"/>
    <w:rsid w:val="00BD072C"/>
    <w:rsid w:val="00BD0BC3"/>
    <w:rsid w:val="00BD1FD1"/>
    <w:rsid w:val="00BD295E"/>
    <w:rsid w:val="00BD3603"/>
    <w:rsid w:val="00BD3C54"/>
    <w:rsid w:val="00BD3FB1"/>
    <w:rsid w:val="00BD559F"/>
    <w:rsid w:val="00BD575C"/>
    <w:rsid w:val="00BD725B"/>
    <w:rsid w:val="00BD7D35"/>
    <w:rsid w:val="00BE0516"/>
    <w:rsid w:val="00BE083F"/>
    <w:rsid w:val="00BE093C"/>
    <w:rsid w:val="00BE132A"/>
    <w:rsid w:val="00BE2A44"/>
    <w:rsid w:val="00BE5126"/>
    <w:rsid w:val="00BE526E"/>
    <w:rsid w:val="00BE5DF9"/>
    <w:rsid w:val="00BE6041"/>
    <w:rsid w:val="00BE6DC7"/>
    <w:rsid w:val="00BE7215"/>
    <w:rsid w:val="00BE7C6E"/>
    <w:rsid w:val="00BF0DF6"/>
    <w:rsid w:val="00BF17E8"/>
    <w:rsid w:val="00BF2737"/>
    <w:rsid w:val="00BF2A31"/>
    <w:rsid w:val="00BF3BFD"/>
    <w:rsid w:val="00BF577C"/>
    <w:rsid w:val="00C002EA"/>
    <w:rsid w:val="00C030A9"/>
    <w:rsid w:val="00C042BD"/>
    <w:rsid w:val="00C053B7"/>
    <w:rsid w:val="00C0615C"/>
    <w:rsid w:val="00C06859"/>
    <w:rsid w:val="00C06F98"/>
    <w:rsid w:val="00C07422"/>
    <w:rsid w:val="00C07867"/>
    <w:rsid w:val="00C078C5"/>
    <w:rsid w:val="00C07C56"/>
    <w:rsid w:val="00C07EF4"/>
    <w:rsid w:val="00C10495"/>
    <w:rsid w:val="00C1067D"/>
    <w:rsid w:val="00C11283"/>
    <w:rsid w:val="00C11A4E"/>
    <w:rsid w:val="00C11C1E"/>
    <w:rsid w:val="00C1231E"/>
    <w:rsid w:val="00C12479"/>
    <w:rsid w:val="00C12879"/>
    <w:rsid w:val="00C132F3"/>
    <w:rsid w:val="00C1378B"/>
    <w:rsid w:val="00C14C5A"/>
    <w:rsid w:val="00C207C7"/>
    <w:rsid w:val="00C20D6F"/>
    <w:rsid w:val="00C22909"/>
    <w:rsid w:val="00C22D30"/>
    <w:rsid w:val="00C22EEF"/>
    <w:rsid w:val="00C23069"/>
    <w:rsid w:val="00C2362C"/>
    <w:rsid w:val="00C243A0"/>
    <w:rsid w:val="00C25819"/>
    <w:rsid w:val="00C2583A"/>
    <w:rsid w:val="00C26137"/>
    <w:rsid w:val="00C266D1"/>
    <w:rsid w:val="00C26EE0"/>
    <w:rsid w:val="00C2739E"/>
    <w:rsid w:val="00C31921"/>
    <w:rsid w:val="00C3218B"/>
    <w:rsid w:val="00C330B7"/>
    <w:rsid w:val="00C33D0D"/>
    <w:rsid w:val="00C35566"/>
    <w:rsid w:val="00C3726F"/>
    <w:rsid w:val="00C40D88"/>
    <w:rsid w:val="00C43A6C"/>
    <w:rsid w:val="00C4458D"/>
    <w:rsid w:val="00C447AB"/>
    <w:rsid w:val="00C45CE3"/>
    <w:rsid w:val="00C45E8F"/>
    <w:rsid w:val="00C46356"/>
    <w:rsid w:val="00C47000"/>
    <w:rsid w:val="00C50D47"/>
    <w:rsid w:val="00C519EF"/>
    <w:rsid w:val="00C5316F"/>
    <w:rsid w:val="00C5321C"/>
    <w:rsid w:val="00C562B0"/>
    <w:rsid w:val="00C56512"/>
    <w:rsid w:val="00C56B6E"/>
    <w:rsid w:val="00C56F98"/>
    <w:rsid w:val="00C578F2"/>
    <w:rsid w:val="00C57A92"/>
    <w:rsid w:val="00C607AA"/>
    <w:rsid w:val="00C609B6"/>
    <w:rsid w:val="00C62C55"/>
    <w:rsid w:val="00C638DA"/>
    <w:rsid w:val="00C6399C"/>
    <w:rsid w:val="00C65179"/>
    <w:rsid w:val="00C674F1"/>
    <w:rsid w:val="00C70862"/>
    <w:rsid w:val="00C7098B"/>
    <w:rsid w:val="00C709B9"/>
    <w:rsid w:val="00C710CF"/>
    <w:rsid w:val="00C71191"/>
    <w:rsid w:val="00C729D2"/>
    <w:rsid w:val="00C736E9"/>
    <w:rsid w:val="00C73D27"/>
    <w:rsid w:val="00C74947"/>
    <w:rsid w:val="00C75E73"/>
    <w:rsid w:val="00C76632"/>
    <w:rsid w:val="00C7682E"/>
    <w:rsid w:val="00C779DE"/>
    <w:rsid w:val="00C802BF"/>
    <w:rsid w:val="00C80950"/>
    <w:rsid w:val="00C80DD1"/>
    <w:rsid w:val="00C81EE7"/>
    <w:rsid w:val="00C82F7C"/>
    <w:rsid w:val="00C83625"/>
    <w:rsid w:val="00C83996"/>
    <w:rsid w:val="00C8440E"/>
    <w:rsid w:val="00C844A2"/>
    <w:rsid w:val="00C844E2"/>
    <w:rsid w:val="00C854D8"/>
    <w:rsid w:val="00C873CC"/>
    <w:rsid w:val="00C879D1"/>
    <w:rsid w:val="00C918BB"/>
    <w:rsid w:val="00C92F7F"/>
    <w:rsid w:val="00C9356B"/>
    <w:rsid w:val="00C9404F"/>
    <w:rsid w:val="00C944B1"/>
    <w:rsid w:val="00C95491"/>
    <w:rsid w:val="00C95DEC"/>
    <w:rsid w:val="00C9667C"/>
    <w:rsid w:val="00C96F7E"/>
    <w:rsid w:val="00C9743F"/>
    <w:rsid w:val="00CA14CD"/>
    <w:rsid w:val="00CA2ADF"/>
    <w:rsid w:val="00CA2FEA"/>
    <w:rsid w:val="00CA394B"/>
    <w:rsid w:val="00CA4381"/>
    <w:rsid w:val="00CA5AEF"/>
    <w:rsid w:val="00CA5BA9"/>
    <w:rsid w:val="00CA69F6"/>
    <w:rsid w:val="00CA6B60"/>
    <w:rsid w:val="00CA786E"/>
    <w:rsid w:val="00CB171C"/>
    <w:rsid w:val="00CB35AA"/>
    <w:rsid w:val="00CB5A31"/>
    <w:rsid w:val="00CB5FDE"/>
    <w:rsid w:val="00CB7355"/>
    <w:rsid w:val="00CB78D8"/>
    <w:rsid w:val="00CB7E93"/>
    <w:rsid w:val="00CC06F6"/>
    <w:rsid w:val="00CC08CD"/>
    <w:rsid w:val="00CC103C"/>
    <w:rsid w:val="00CC27B6"/>
    <w:rsid w:val="00CC286F"/>
    <w:rsid w:val="00CC2C75"/>
    <w:rsid w:val="00CC40A1"/>
    <w:rsid w:val="00CC4628"/>
    <w:rsid w:val="00CC5318"/>
    <w:rsid w:val="00CC5752"/>
    <w:rsid w:val="00CC5982"/>
    <w:rsid w:val="00CC66D7"/>
    <w:rsid w:val="00CC6F8C"/>
    <w:rsid w:val="00CD0EC1"/>
    <w:rsid w:val="00CD1579"/>
    <w:rsid w:val="00CD1B9B"/>
    <w:rsid w:val="00CD3155"/>
    <w:rsid w:val="00CD5513"/>
    <w:rsid w:val="00CD6048"/>
    <w:rsid w:val="00CD64D8"/>
    <w:rsid w:val="00CD667D"/>
    <w:rsid w:val="00CD6D84"/>
    <w:rsid w:val="00CE0FE5"/>
    <w:rsid w:val="00CE2622"/>
    <w:rsid w:val="00CE4796"/>
    <w:rsid w:val="00CE7637"/>
    <w:rsid w:val="00CE7B33"/>
    <w:rsid w:val="00CE7DC1"/>
    <w:rsid w:val="00CF0F08"/>
    <w:rsid w:val="00CF1115"/>
    <w:rsid w:val="00CF26AF"/>
    <w:rsid w:val="00CF34EE"/>
    <w:rsid w:val="00CF4B91"/>
    <w:rsid w:val="00CF52F2"/>
    <w:rsid w:val="00CF59E0"/>
    <w:rsid w:val="00CF5BAF"/>
    <w:rsid w:val="00CF687D"/>
    <w:rsid w:val="00CF6931"/>
    <w:rsid w:val="00CF6A67"/>
    <w:rsid w:val="00CF6F88"/>
    <w:rsid w:val="00CF7140"/>
    <w:rsid w:val="00CF78AB"/>
    <w:rsid w:val="00D006D3"/>
    <w:rsid w:val="00D00F57"/>
    <w:rsid w:val="00D01DCA"/>
    <w:rsid w:val="00D01E4D"/>
    <w:rsid w:val="00D027D1"/>
    <w:rsid w:val="00D03C0F"/>
    <w:rsid w:val="00D03DD2"/>
    <w:rsid w:val="00D0571F"/>
    <w:rsid w:val="00D05EC8"/>
    <w:rsid w:val="00D06157"/>
    <w:rsid w:val="00D0631F"/>
    <w:rsid w:val="00D07442"/>
    <w:rsid w:val="00D0792B"/>
    <w:rsid w:val="00D10CC2"/>
    <w:rsid w:val="00D11677"/>
    <w:rsid w:val="00D119CA"/>
    <w:rsid w:val="00D11BE6"/>
    <w:rsid w:val="00D156B0"/>
    <w:rsid w:val="00D15D7C"/>
    <w:rsid w:val="00D160B3"/>
    <w:rsid w:val="00D16308"/>
    <w:rsid w:val="00D171C6"/>
    <w:rsid w:val="00D1733E"/>
    <w:rsid w:val="00D17340"/>
    <w:rsid w:val="00D174C1"/>
    <w:rsid w:val="00D176E4"/>
    <w:rsid w:val="00D177B8"/>
    <w:rsid w:val="00D1794D"/>
    <w:rsid w:val="00D205E9"/>
    <w:rsid w:val="00D20BD0"/>
    <w:rsid w:val="00D20BEE"/>
    <w:rsid w:val="00D22FBC"/>
    <w:rsid w:val="00D24066"/>
    <w:rsid w:val="00D24125"/>
    <w:rsid w:val="00D24778"/>
    <w:rsid w:val="00D24D4C"/>
    <w:rsid w:val="00D24E33"/>
    <w:rsid w:val="00D26059"/>
    <w:rsid w:val="00D262CC"/>
    <w:rsid w:val="00D26F5B"/>
    <w:rsid w:val="00D2712A"/>
    <w:rsid w:val="00D271DE"/>
    <w:rsid w:val="00D307CE"/>
    <w:rsid w:val="00D30D01"/>
    <w:rsid w:val="00D31E4F"/>
    <w:rsid w:val="00D3252C"/>
    <w:rsid w:val="00D32580"/>
    <w:rsid w:val="00D32586"/>
    <w:rsid w:val="00D3295C"/>
    <w:rsid w:val="00D32E0F"/>
    <w:rsid w:val="00D331C9"/>
    <w:rsid w:val="00D35182"/>
    <w:rsid w:val="00D353B1"/>
    <w:rsid w:val="00D35D98"/>
    <w:rsid w:val="00D35E72"/>
    <w:rsid w:val="00D36170"/>
    <w:rsid w:val="00D3651C"/>
    <w:rsid w:val="00D37297"/>
    <w:rsid w:val="00D378B6"/>
    <w:rsid w:val="00D37F1C"/>
    <w:rsid w:val="00D41306"/>
    <w:rsid w:val="00D41FC7"/>
    <w:rsid w:val="00D420ED"/>
    <w:rsid w:val="00D42352"/>
    <w:rsid w:val="00D42592"/>
    <w:rsid w:val="00D42CC7"/>
    <w:rsid w:val="00D43BD2"/>
    <w:rsid w:val="00D444D5"/>
    <w:rsid w:val="00D44838"/>
    <w:rsid w:val="00D44A48"/>
    <w:rsid w:val="00D456D0"/>
    <w:rsid w:val="00D45813"/>
    <w:rsid w:val="00D4658B"/>
    <w:rsid w:val="00D46D81"/>
    <w:rsid w:val="00D46F2E"/>
    <w:rsid w:val="00D475A1"/>
    <w:rsid w:val="00D475DE"/>
    <w:rsid w:val="00D50245"/>
    <w:rsid w:val="00D505C8"/>
    <w:rsid w:val="00D506DC"/>
    <w:rsid w:val="00D50F11"/>
    <w:rsid w:val="00D51525"/>
    <w:rsid w:val="00D5174F"/>
    <w:rsid w:val="00D51F23"/>
    <w:rsid w:val="00D530E5"/>
    <w:rsid w:val="00D53629"/>
    <w:rsid w:val="00D538F4"/>
    <w:rsid w:val="00D53967"/>
    <w:rsid w:val="00D54A26"/>
    <w:rsid w:val="00D56082"/>
    <w:rsid w:val="00D57628"/>
    <w:rsid w:val="00D5768C"/>
    <w:rsid w:val="00D5792A"/>
    <w:rsid w:val="00D6042A"/>
    <w:rsid w:val="00D61097"/>
    <w:rsid w:val="00D61F1B"/>
    <w:rsid w:val="00D62F44"/>
    <w:rsid w:val="00D648CA"/>
    <w:rsid w:val="00D64A23"/>
    <w:rsid w:val="00D6530C"/>
    <w:rsid w:val="00D65CED"/>
    <w:rsid w:val="00D6698D"/>
    <w:rsid w:val="00D67C86"/>
    <w:rsid w:val="00D70334"/>
    <w:rsid w:val="00D70A23"/>
    <w:rsid w:val="00D71859"/>
    <w:rsid w:val="00D71E84"/>
    <w:rsid w:val="00D7231E"/>
    <w:rsid w:val="00D72840"/>
    <w:rsid w:val="00D730FD"/>
    <w:rsid w:val="00D736F0"/>
    <w:rsid w:val="00D7461C"/>
    <w:rsid w:val="00D823F6"/>
    <w:rsid w:val="00D8298E"/>
    <w:rsid w:val="00D82CF3"/>
    <w:rsid w:val="00D8690D"/>
    <w:rsid w:val="00D86C6F"/>
    <w:rsid w:val="00D8730E"/>
    <w:rsid w:val="00D877BD"/>
    <w:rsid w:val="00D87FB2"/>
    <w:rsid w:val="00D900FD"/>
    <w:rsid w:val="00D90650"/>
    <w:rsid w:val="00D90C9C"/>
    <w:rsid w:val="00D9214C"/>
    <w:rsid w:val="00D92235"/>
    <w:rsid w:val="00D927AF"/>
    <w:rsid w:val="00D928D5"/>
    <w:rsid w:val="00D94125"/>
    <w:rsid w:val="00D9417E"/>
    <w:rsid w:val="00D9435B"/>
    <w:rsid w:val="00D94421"/>
    <w:rsid w:val="00D94708"/>
    <w:rsid w:val="00D95740"/>
    <w:rsid w:val="00D9629D"/>
    <w:rsid w:val="00D9675B"/>
    <w:rsid w:val="00D9781D"/>
    <w:rsid w:val="00D97B1E"/>
    <w:rsid w:val="00D97C1E"/>
    <w:rsid w:val="00DA0127"/>
    <w:rsid w:val="00DA16FB"/>
    <w:rsid w:val="00DA31B4"/>
    <w:rsid w:val="00DA31CF"/>
    <w:rsid w:val="00DA3421"/>
    <w:rsid w:val="00DA586A"/>
    <w:rsid w:val="00DA64BC"/>
    <w:rsid w:val="00DA77B9"/>
    <w:rsid w:val="00DB04E9"/>
    <w:rsid w:val="00DB080D"/>
    <w:rsid w:val="00DB0F3B"/>
    <w:rsid w:val="00DB2311"/>
    <w:rsid w:val="00DB28DF"/>
    <w:rsid w:val="00DB2F07"/>
    <w:rsid w:val="00DB4576"/>
    <w:rsid w:val="00DB53DF"/>
    <w:rsid w:val="00DB546E"/>
    <w:rsid w:val="00DB6AF6"/>
    <w:rsid w:val="00DC0514"/>
    <w:rsid w:val="00DC1F88"/>
    <w:rsid w:val="00DC2309"/>
    <w:rsid w:val="00DC28AE"/>
    <w:rsid w:val="00DC3732"/>
    <w:rsid w:val="00DC385C"/>
    <w:rsid w:val="00DC442A"/>
    <w:rsid w:val="00DC50B9"/>
    <w:rsid w:val="00DC5157"/>
    <w:rsid w:val="00DC6309"/>
    <w:rsid w:val="00DC6789"/>
    <w:rsid w:val="00DC7069"/>
    <w:rsid w:val="00DC7AB2"/>
    <w:rsid w:val="00DD142F"/>
    <w:rsid w:val="00DD171D"/>
    <w:rsid w:val="00DD3AD1"/>
    <w:rsid w:val="00DD450A"/>
    <w:rsid w:val="00DD4904"/>
    <w:rsid w:val="00DE0224"/>
    <w:rsid w:val="00DE022E"/>
    <w:rsid w:val="00DE0963"/>
    <w:rsid w:val="00DE1433"/>
    <w:rsid w:val="00DE17EC"/>
    <w:rsid w:val="00DE1B07"/>
    <w:rsid w:val="00DE35C5"/>
    <w:rsid w:val="00DE403D"/>
    <w:rsid w:val="00DE4150"/>
    <w:rsid w:val="00DE5C6D"/>
    <w:rsid w:val="00DE78A2"/>
    <w:rsid w:val="00DF00F2"/>
    <w:rsid w:val="00DF0A43"/>
    <w:rsid w:val="00DF136B"/>
    <w:rsid w:val="00DF13BC"/>
    <w:rsid w:val="00DF1784"/>
    <w:rsid w:val="00DF278D"/>
    <w:rsid w:val="00DF2E2E"/>
    <w:rsid w:val="00DF32D2"/>
    <w:rsid w:val="00DF3620"/>
    <w:rsid w:val="00DF38E9"/>
    <w:rsid w:val="00DF3C7E"/>
    <w:rsid w:val="00DF418E"/>
    <w:rsid w:val="00DF5D56"/>
    <w:rsid w:val="00DF7602"/>
    <w:rsid w:val="00DF7C7E"/>
    <w:rsid w:val="00E0270E"/>
    <w:rsid w:val="00E02C83"/>
    <w:rsid w:val="00E0428B"/>
    <w:rsid w:val="00E06B80"/>
    <w:rsid w:val="00E06FE2"/>
    <w:rsid w:val="00E07903"/>
    <w:rsid w:val="00E10236"/>
    <w:rsid w:val="00E10B1F"/>
    <w:rsid w:val="00E115C2"/>
    <w:rsid w:val="00E12438"/>
    <w:rsid w:val="00E1324C"/>
    <w:rsid w:val="00E14115"/>
    <w:rsid w:val="00E15364"/>
    <w:rsid w:val="00E15D30"/>
    <w:rsid w:val="00E172FA"/>
    <w:rsid w:val="00E20FF4"/>
    <w:rsid w:val="00E214E8"/>
    <w:rsid w:val="00E2186C"/>
    <w:rsid w:val="00E25A8D"/>
    <w:rsid w:val="00E27FE1"/>
    <w:rsid w:val="00E3011E"/>
    <w:rsid w:val="00E30687"/>
    <w:rsid w:val="00E31A3F"/>
    <w:rsid w:val="00E320B0"/>
    <w:rsid w:val="00E34411"/>
    <w:rsid w:val="00E344F2"/>
    <w:rsid w:val="00E35109"/>
    <w:rsid w:val="00E35382"/>
    <w:rsid w:val="00E35668"/>
    <w:rsid w:val="00E360E1"/>
    <w:rsid w:val="00E36609"/>
    <w:rsid w:val="00E401D0"/>
    <w:rsid w:val="00E4070F"/>
    <w:rsid w:val="00E40A44"/>
    <w:rsid w:val="00E41AFA"/>
    <w:rsid w:val="00E41D8F"/>
    <w:rsid w:val="00E4283C"/>
    <w:rsid w:val="00E42EE4"/>
    <w:rsid w:val="00E4397D"/>
    <w:rsid w:val="00E43A76"/>
    <w:rsid w:val="00E446EA"/>
    <w:rsid w:val="00E44AF5"/>
    <w:rsid w:val="00E45A93"/>
    <w:rsid w:val="00E46496"/>
    <w:rsid w:val="00E46AF0"/>
    <w:rsid w:val="00E50995"/>
    <w:rsid w:val="00E518B0"/>
    <w:rsid w:val="00E51BF9"/>
    <w:rsid w:val="00E52F59"/>
    <w:rsid w:val="00E53962"/>
    <w:rsid w:val="00E53B2A"/>
    <w:rsid w:val="00E5536D"/>
    <w:rsid w:val="00E5589A"/>
    <w:rsid w:val="00E5666A"/>
    <w:rsid w:val="00E57148"/>
    <w:rsid w:val="00E609C3"/>
    <w:rsid w:val="00E60AA5"/>
    <w:rsid w:val="00E63E58"/>
    <w:rsid w:val="00E6464D"/>
    <w:rsid w:val="00E648A8"/>
    <w:rsid w:val="00E649E0"/>
    <w:rsid w:val="00E65567"/>
    <w:rsid w:val="00E660E0"/>
    <w:rsid w:val="00E66176"/>
    <w:rsid w:val="00E67972"/>
    <w:rsid w:val="00E72F98"/>
    <w:rsid w:val="00E734F3"/>
    <w:rsid w:val="00E73BA4"/>
    <w:rsid w:val="00E73D44"/>
    <w:rsid w:val="00E7458E"/>
    <w:rsid w:val="00E76400"/>
    <w:rsid w:val="00E76539"/>
    <w:rsid w:val="00E77B37"/>
    <w:rsid w:val="00E808B8"/>
    <w:rsid w:val="00E816FF"/>
    <w:rsid w:val="00E81D5D"/>
    <w:rsid w:val="00E8214A"/>
    <w:rsid w:val="00E823B4"/>
    <w:rsid w:val="00E83619"/>
    <w:rsid w:val="00E84048"/>
    <w:rsid w:val="00E84330"/>
    <w:rsid w:val="00E84F89"/>
    <w:rsid w:val="00E86734"/>
    <w:rsid w:val="00E86CA5"/>
    <w:rsid w:val="00E86D8B"/>
    <w:rsid w:val="00E87709"/>
    <w:rsid w:val="00E87C48"/>
    <w:rsid w:val="00E901E2"/>
    <w:rsid w:val="00E905F1"/>
    <w:rsid w:val="00E9096D"/>
    <w:rsid w:val="00E90ACF"/>
    <w:rsid w:val="00E918D8"/>
    <w:rsid w:val="00E9240B"/>
    <w:rsid w:val="00E92C97"/>
    <w:rsid w:val="00E92E0B"/>
    <w:rsid w:val="00E92EC1"/>
    <w:rsid w:val="00E94EF7"/>
    <w:rsid w:val="00E953D3"/>
    <w:rsid w:val="00E954AB"/>
    <w:rsid w:val="00E95906"/>
    <w:rsid w:val="00E972E4"/>
    <w:rsid w:val="00E977B6"/>
    <w:rsid w:val="00EA0C0E"/>
    <w:rsid w:val="00EA1656"/>
    <w:rsid w:val="00EA37B0"/>
    <w:rsid w:val="00EA6DD4"/>
    <w:rsid w:val="00EA6F73"/>
    <w:rsid w:val="00EA7B85"/>
    <w:rsid w:val="00EB0290"/>
    <w:rsid w:val="00EB156F"/>
    <w:rsid w:val="00EB20CF"/>
    <w:rsid w:val="00EB3E97"/>
    <w:rsid w:val="00EB40BE"/>
    <w:rsid w:val="00EB5342"/>
    <w:rsid w:val="00EB61D0"/>
    <w:rsid w:val="00EB6CF7"/>
    <w:rsid w:val="00EB6F4D"/>
    <w:rsid w:val="00EB6F7F"/>
    <w:rsid w:val="00EB741B"/>
    <w:rsid w:val="00EB7696"/>
    <w:rsid w:val="00EB7B04"/>
    <w:rsid w:val="00EB7CD3"/>
    <w:rsid w:val="00EB7D88"/>
    <w:rsid w:val="00EC0411"/>
    <w:rsid w:val="00EC0FB3"/>
    <w:rsid w:val="00EC1295"/>
    <w:rsid w:val="00EC17EB"/>
    <w:rsid w:val="00EC1AB7"/>
    <w:rsid w:val="00EC1D70"/>
    <w:rsid w:val="00EC26D8"/>
    <w:rsid w:val="00EC2AE0"/>
    <w:rsid w:val="00EC4701"/>
    <w:rsid w:val="00EC48B8"/>
    <w:rsid w:val="00EC5707"/>
    <w:rsid w:val="00EC645B"/>
    <w:rsid w:val="00EC6D42"/>
    <w:rsid w:val="00EC71E7"/>
    <w:rsid w:val="00ED038A"/>
    <w:rsid w:val="00ED0F29"/>
    <w:rsid w:val="00ED106A"/>
    <w:rsid w:val="00ED2276"/>
    <w:rsid w:val="00ED2697"/>
    <w:rsid w:val="00ED3E08"/>
    <w:rsid w:val="00ED3E21"/>
    <w:rsid w:val="00ED4AFF"/>
    <w:rsid w:val="00ED569A"/>
    <w:rsid w:val="00ED68E7"/>
    <w:rsid w:val="00ED69B1"/>
    <w:rsid w:val="00ED7526"/>
    <w:rsid w:val="00ED7D97"/>
    <w:rsid w:val="00EE0A78"/>
    <w:rsid w:val="00EE2ED0"/>
    <w:rsid w:val="00EE3496"/>
    <w:rsid w:val="00EE4186"/>
    <w:rsid w:val="00EE42DA"/>
    <w:rsid w:val="00EE5074"/>
    <w:rsid w:val="00EE5B0D"/>
    <w:rsid w:val="00EE6431"/>
    <w:rsid w:val="00EE7066"/>
    <w:rsid w:val="00EE784A"/>
    <w:rsid w:val="00EF07EA"/>
    <w:rsid w:val="00EF0895"/>
    <w:rsid w:val="00EF09C0"/>
    <w:rsid w:val="00EF1F5A"/>
    <w:rsid w:val="00EF27AF"/>
    <w:rsid w:val="00EF3110"/>
    <w:rsid w:val="00EF4E1B"/>
    <w:rsid w:val="00EF4E31"/>
    <w:rsid w:val="00EF54C3"/>
    <w:rsid w:val="00EF6ACD"/>
    <w:rsid w:val="00EF72DB"/>
    <w:rsid w:val="00F0026B"/>
    <w:rsid w:val="00F00845"/>
    <w:rsid w:val="00F01659"/>
    <w:rsid w:val="00F01976"/>
    <w:rsid w:val="00F02A77"/>
    <w:rsid w:val="00F02EA8"/>
    <w:rsid w:val="00F0334F"/>
    <w:rsid w:val="00F06730"/>
    <w:rsid w:val="00F067B1"/>
    <w:rsid w:val="00F10BF3"/>
    <w:rsid w:val="00F11183"/>
    <w:rsid w:val="00F11926"/>
    <w:rsid w:val="00F1193D"/>
    <w:rsid w:val="00F11D21"/>
    <w:rsid w:val="00F127AC"/>
    <w:rsid w:val="00F133B1"/>
    <w:rsid w:val="00F13883"/>
    <w:rsid w:val="00F13925"/>
    <w:rsid w:val="00F14E0D"/>
    <w:rsid w:val="00F1511C"/>
    <w:rsid w:val="00F1685A"/>
    <w:rsid w:val="00F17B82"/>
    <w:rsid w:val="00F20517"/>
    <w:rsid w:val="00F21C57"/>
    <w:rsid w:val="00F223A4"/>
    <w:rsid w:val="00F228E0"/>
    <w:rsid w:val="00F22CB4"/>
    <w:rsid w:val="00F23CDC"/>
    <w:rsid w:val="00F23D66"/>
    <w:rsid w:val="00F24A23"/>
    <w:rsid w:val="00F24BD3"/>
    <w:rsid w:val="00F257A5"/>
    <w:rsid w:val="00F25866"/>
    <w:rsid w:val="00F300FE"/>
    <w:rsid w:val="00F3045C"/>
    <w:rsid w:val="00F30C79"/>
    <w:rsid w:val="00F31201"/>
    <w:rsid w:val="00F31D91"/>
    <w:rsid w:val="00F3235E"/>
    <w:rsid w:val="00F3315F"/>
    <w:rsid w:val="00F3389F"/>
    <w:rsid w:val="00F34C9D"/>
    <w:rsid w:val="00F34EBE"/>
    <w:rsid w:val="00F3588A"/>
    <w:rsid w:val="00F361B1"/>
    <w:rsid w:val="00F3626D"/>
    <w:rsid w:val="00F36CC5"/>
    <w:rsid w:val="00F37094"/>
    <w:rsid w:val="00F3745E"/>
    <w:rsid w:val="00F37688"/>
    <w:rsid w:val="00F37BE6"/>
    <w:rsid w:val="00F37DA4"/>
    <w:rsid w:val="00F37FE4"/>
    <w:rsid w:val="00F40E3A"/>
    <w:rsid w:val="00F41A59"/>
    <w:rsid w:val="00F41CDA"/>
    <w:rsid w:val="00F41EC3"/>
    <w:rsid w:val="00F4255D"/>
    <w:rsid w:val="00F426AF"/>
    <w:rsid w:val="00F4273D"/>
    <w:rsid w:val="00F42CB1"/>
    <w:rsid w:val="00F42D5C"/>
    <w:rsid w:val="00F42E03"/>
    <w:rsid w:val="00F436C9"/>
    <w:rsid w:val="00F437F6"/>
    <w:rsid w:val="00F44913"/>
    <w:rsid w:val="00F46EDB"/>
    <w:rsid w:val="00F47FB2"/>
    <w:rsid w:val="00F50806"/>
    <w:rsid w:val="00F50EA2"/>
    <w:rsid w:val="00F5222D"/>
    <w:rsid w:val="00F54A51"/>
    <w:rsid w:val="00F55D4D"/>
    <w:rsid w:val="00F55D5D"/>
    <w:rsid w:val="00F5615F"/>
    <w:rsid w:val="00F5633C"/>
    <w:rsid w:val="00F57310"/>
    <w:rsid w:val="00F57644"/>
    <w:rsid w:val="00F57D2D"/>
    <w:rsid w:val="00F57E4A"/>
    <w:rsid w:val="00F60FE3"/>
    <w:rsid w:val="00F61F01"/>
    <w:rsid w:val="00F63FBA"/>
    <w:rsid w:val="00F655A5"/>
    <w:rsid w:val="00F707F6"/>
    <w:rsid w:val="00F70E85"/>
    <w:rsid w:val="00F70FCA"/>
    <w:rsid w:val="00F71D21"/>
    <w:rsid w:val="00F72A36"/>
    <w:rsid w:val="00F73660"/>
    <w:rsid w:val="00F7489A"/>
    <w:rsid w:val="00F75831"/>
    <w:rsid w:val="00F75C31"/>
    <w:rsid w:val="00F75D44"/>
    <w:rsid w:val="00F761E4"/>
    <w:rsid w:val="00F76414"/>
    <w:rsid w:val="00F8050A"/>
    <w:rsid w:val="00F8280E"/>
    <w:rsid w:val="00F83736"/>
    <w:rsid w:val="00F85118"/>
    <w:rsid w:val="00F858EC"/>
    <w:rsid w:val="00F864E7"/>
    <w:rsid w:val="00F86A73"/>
    <w:rsid w:val="00F876BD"/>
    <w:rsid w:val="00F87A9E"/>
    <w:rsid w:val="00F903A7"/>
    <w:rsid w:val="00F907B9"/>
    <w:rsid w:val="00F90E27"/>
    <w:rsid w:val="00F91636"/>
    <w:rsid w:val="00F91C54"/>
    <w:rsid w:val="00F91C64"/>
    <w:rsid w:val="00F91D64"/>
    <w:rsid w:val="00F91E7E"/>
    <w:rsid w:val="00F91EAE"/>
    <w:rsid w:val="00F91F24"/>
    <w:rsid w:val="00F9218A"/>
    <w:rsid w:val="00F927F4"/>
    <w:rsid w:val="00F934FE"/>
    <w:rsid w:val="00F953A9"/>
    <w:rsid w:val="00F960E1"/>
    <w:rsid w:val="00F96A0A"/>
    <w:rsid w:val="00F9725F"/>
    <w:rsid w:val="00F97C30"/>
    <w:rsid w:val="00FA15AE"/>
    <w:rsid w:val="00FA1A71"/>
    <w:rsid w:val="00FA1D0F"/>
    <w:rsid w:val="00FA3552"/>
    <w:rsid w:val="00FA3C0D"/>
    <w:rsid w:val="00FA53DF"/>
    <w:rsid w:val="00FA61F1"/>
    <w:rsid w:val="00FA64B6"/>
    <w:rsid w:val="00FA65BF"/>
    <w:rsid w:val="00FA7770"/>
    <w:rsid w:val="00FB0CE3"/>
    <w:rsid w:val="00FB169E"/>
    <w:rsid w:val="00FB26B7"/>
    <w:rsid w:val="00FB2F0F"/>
    <w:rsid w:val="00FB397B"/>
    <w:rsid w:val="00FB4887"/>
    <w:rsid w:val="00FB4DCD"/>
    <w:rsid w:val="00FB58C8"/>
    <w:rsid w:val="00FB63BC"/>
    <w:rsid w:val="00FB6B92"/>
    <w:rsid w:val="00FB7673"/>
    <w:rsid w:val="00FB7C24"/>
    <w:rsid w:val="00FC0B28"/>
    <w:rsid w:val="00FC2006"/>
    <w:rsid w:val="00FC2CE1"/>
    <w:rsid w:val="00FC4174"/>
    <w:rsid w:val="00FC487A"/>
    <w:rsid w:val="00FC4912"/>
    <w:rsid w:val="00FC4961"/>
    <w:rsid w:val="00FC5D61"/>
    <w:rsid w:val="00FC6272"/>
    <w:rsid w:val="00FC686B"/>
    <w:rsid w:val="00FC740F"/>
    <w:rsid w:val="00FC7DB7"/>
    <w:rsid w:val="00FC7DC6"/>
    <w:rsid w:val="00FD011D"/>
    <w:rsid w:val="00FD046A"/>
    <w:rsid w:val="00FD06CA"/>
    <w:rsid w:val="00FD0831"/>
    <w:rsid w:val="00FD09EA"/>
    <w:rsid w:val="00FD0B92"/>
    <w:rsid w:val="00FD1931"/>
    <w:rsid w:val="00FD2B00"/>
    <w:rsid w:val="00FD2B52"/>
    <w:rsid w:val="00FD3935"/>
    <w:rsid w:val="00FD41BC"/>
    <w:rsid w:val="00FD5D33"/>
    <w:rsid w:val="00FD5DD3"/>
    <w:rsid w:val="00FD6C4E"/>
    <w:rsid w:val="00FE0195"/>
    <w:rsid w:val="00FE0E6B"/>
    <w:rsid w:val="00FE3533"/>
    <w:rsid w:val="00FE3C16"/>
    <w:rsid w:val="00FE3FC9"/>
    <w:rsid w:val="00FE46FA"/>
    <w:rsid w:val="00FE58A5"/>
    <w:rsid w:val="00FE6AC4"/>
    <w:rsid w:val="00FE6C92"/>
    <w:rsid w:val="00FE7201"/>
    <w:rsid w:val="00FE7A7B"/>
    <w:rsid w:val="00FE7FF8"/>
    <w:rsid w:val="00FF1061"/>
    <w:rsid w:val="00FF12EC"/>
    <w:rsid w:val="00FF221B"/>
    <w:rsid w:val="00FF3817"/>
    <w:rsid w:val="00FF3B20"/>
    <w:rsid w:val="00FF4394"/>
    <w:rsid w:val="00FF4756"/>
    <w:rsid w:val="00FF641B"/>
    <w:rsid w:val="00FF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0D"/>
    <w:pPr>
      <w:spacing w:after="200" w:line="276" w:lineRule="auto"/>
    </w:pPr>
    <w:rPr>
      <w:bCs/>
      <w:sz w:val="22"/>
      <w:szCs w:val="17"/>
      <w:lang w:eastAsia="en-US"/>
    </w:rPr>
  </w:style>
  <w:style w:type="paragraph" w:styleId="Heading1">
    <w:name w:val="heading 1"/>
    <w:basedOn w:val="Normal"/>
    <w:next w:val="Normal"/>
    <w:link w:val="Heading1Char"/>
    <w:uiPriority w:val="9"/>
    <w:qFormat/>
    <w:rsid w:val="00F907B9"/>
    <w:pPr>
      <w:keepNext/>
      <w:keepLines/>
      <w:spacing w:before="480" w:after="0"/>
      <w:outlineLvl w:val="0"/>
    </w:pPr>
    <w:rPr>
      <w:rFonts w:eastAsia="Times New Roman" w:cs="Times New Roman"/>
      <w:b/>
      <w:color w:val="365F91"/>
      <w:sz w:val="36"/>
      <w:szCs w:val="28"/>
    </w:rPr>
  </w:style>
  <w:style w:type="paragraph" w:styleId="Heading2">
    <w:name w:val="heading 2"/>
    <w:basedOn w:val="Normal"/>
    <w:next w:val="Normal"/>
    <w:link w:val="Heading2Char"/>
    <w:uiPriority w:val="9"/>
    <w:qFormat/>
    <w:rsid w:val="00F907B9"/>
    <w:pPr>
      <w:keepNext/>
      <w:keepLines/>
      <w:spacing w:before="200" w:after="0"/>
      <w:outlineLvl w:val="1"/>
    </w:pPr>
    <w:rPr>
      <w:rFonts w:ascii="Cambria" w:eastAsia="Times New Roman" w:hAnsi="Cambria" w:cs="Times New Roman"/>
      <w:b/>
      <w:color w:val="365F91"/>
      <w:sz w:val="30"/>
      <w:szCs w:val="26"/>
    </w:rPr>
  </w:style>
  <w:style w:type="paragraph" w:styleId="Heading3">
    <w:name w:val="heading 3"/>
    <w:basedOn w:val="Normal"/>
    <w:next w:val="Normal"/>
    <w:link w:val="Heading3Char"/>
    <w:uiPriority w:val="9"/>
    <w:qFormat/>
    <w:rsid w:val="00F907B9"/>
    <w:pPr>
      <w:keepNext/>
      <w:keepLines/>
      <w:spacing w:before="200" w:after="0"/>
      <w:outlineLvl w:val="2"/>
    </w:pPr>
    <w:rPr>
      <w:rFonts w:eastAsia="Times New Roman" w:cs="Times New Roman"/>
      <w:b/>
      <w:color w:val="365F91"/>
      <w:sz w:val="26"/>
    </w:rPr>
  </w:style>
  <w:style w:type="paragraph" w:styleId="Heading4">
    <w:name w:val="heading 4"/>
    <w:basedOn w:val="Normal"/>
    <w:next w:val="Normal"/>
    <w:link w:val="Heading4Char"/>
    <w:uiPriority w:val="9"/>
    <w:qFormat/>
    <w:rsid w:val="00F907B9"/>
    <w:pPr>
      <w:keepNext/>
      <w:keepLines/>
      <w:spacing w:before="200" w:after="0"/>
      <w:outlineLvl w:val="3"/>
    </w:pPr>
    <w:rPr>
      <w:rFonts w:ascii="Cambria" w:eastAsia="Times New Roman" w:hAnsi="Cambria" w:cs="Times New Roman"/>
      <w:b/>
      <w:i/>
      <w:iCs/>
      <w:color w:val="4F81BD"/>
    </w:rPr>
  </w:style>
  <w:style w:type="paragraph" w:styleId="Heading5">
    <w:name w:val="heading 5"/>
    <w:basedOn w:val="Normal"/>
    <w:next w:val="Normal"/>
    <w:link w:val="Heading5Char"/>
    <w:uiPriority w:val="9"/>
    <w:qFormat/>
    <w:rsid w:val="00F907B9"/>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F907B9"/>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F907B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F907B9"/>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F907B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7B9"/>
    <w:rPr>
      <w:rFonts w:eastAsia="Times New Roman" w:cs="Times New Roman"/>
      <w:b/>
      <w:bCs/>
      <w:color w:val="365F91"/>
      <w:sz w:val="36"/>
      <w:szCs w:val="28"/>
    </w:rPr>
  </w:style>
  <w:style w:type="character" w:customStyle="1" w:styleId="Heading2Char">
    <w:name w:val="Heading 2 Char"/>
    <w:link w:val="Heading2"/>
    <w:uiPriority w:val="9"/>
    <w:rsid w:val="00F907B9"/>
    <w:rPr>
      <w:rFonts w:ascii="Cambria" w:eastAsia="Times New Roman" w:hAnsi="Cambria" w:cs="Times New Roman"/>
      <w:b/>
      <w:bCs/>
      <w:color w:val="365F91"/>
      <w:sz w:val="30"/>
      <w:szCs w:val="26"/>
    </w:rPr>
  </w:style>
  <w:style w:type="character" w:customStyle="1" w:styleId="Heading3Char">
    <w:name w:val="Heading 3 Char"/>
    <w:link w:val="Heading3"/>
    <w:uiPriority w:val="9"/>
    <w:rsid w:val="00F907B9"/>
    <w:rPr>
      <w:rFonts w:eastAsia="Times New Roman" w:cs="Times New Roman"/>
      <w:b/>
      <w:bCs/>
      <w:color w:val="365F91"/>
      <w:sz w:val="26"/>
    </w:rPr>
  </w:style>
  <w:style w:type="character" w:customStyle="1" w:styleId="Heading4Char">
    <w:name w:val="Heading 4 Char"/>
    <w:link w:val="Heading4"/>
    <w:uiPriority w:val="9"/>
    <w:rsid w:val="00F907B9"/>
    <w:rPr>
      <w:rFonts w:ascii="Cambria" w:eastAsia="Times New Roman" w:hAnsi="Cambria" w:cs="Times New Roman"/>
      <w:b/>
      <w:bCs/>
      <w:i/>
      <w:iCs/>
      <w:color w:val="4F81BD"/>
    </w:rPr>
  </w:style>
  <w:style w:type="character" w:customStyle="1" w:styleId="Heading5Char">
    <w:name w:val="Heading 5 Char"/>
    <w:link w:val="Heading5"/>
    <w:uiPriority w:val="9"/>
    <w:rsid w:val="00F907B9"/>
    <w:rPr>
      <w:rFonts w:ascii="Cambria" w:eastAsia="Times New Roman" w:hAnsi="Cambria" w:cs="Times New Roman"/>
      <w:color w:val="243F60"/>
    </w:rPr>
  </w:style>
  <w:style w:type="character" w:customStyle="1" w:styleId="Heading6Char">
    <w:name w:val="Heading 6 Char"/>
    <w:link w:val="Heading6"/>
    <w:uiPriority w:val="9"/>
    <w:rsid w:val="00F907B9"/>
    <w:rPr>
      <w:rFonts w:ascii="Cambria" w:eastAsia="Times New Roman" w:hAnsi="Cambria" w:cs="Times New Roman"/>
      <w:i/>
      <w:iCs/>
      <w:color w:val="243F60"/>
    </w:rPr>
  </w:style>
  <w:style w:type="character" w:customStyle="1" w:styleId="Heading7Char">
    <w:name w:val="Heading 7 Char"/>
    <w:link w:val="Heading7"/>
    <w:uiPriority w:val="9"/>
    <w:rsid w:val="00F907B9"/>
    <w:rPr>
      <w:rFonts w:ascii="Cambria" w:eastAsia="Times New Roman" w:hAnsi="Cambria" w:cs="Times New Roman"/>
      <w:i/>
      <w:iCs/>
      <w:color w:val="404040"/>
    </w:rPr>
  </w:style>
  <w:style w:type="character" w:customStyle="1" w:styleId="Heading8Char">
    <w:name w:val="Heading 8 Char"/>
    <w:link w:val="Heading8"/>
    <w:uiPriority w:val="9"/>
    <w:rsid w:val="00F907B9"/>
    <w:rPr>
      <w:rFonts w:ascii="Cambria" w:eastAsia="Times New Roman" w:hAnsi="Cambria" w:cs="Times New Roman"/>
      <w:color w:val="404040"/>
      <w:sz w:val="20"/>
      <w:szCs w:val="20"/>
    </w:rPr>
  </w:style>
  <w:style w:type="character" w:customStyle="1" w:styleId="Heading9Char">
    <w:name w:val="Heading 9 Char"/>
    <w:link w:val="Heading9"/>
    <w:uiPriority w:val="9"/>
    <w:rsid w:val="00F907B9"/>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F907B9"/>
    <w:pPr>
      <w:spacing w:after="100"/>
    </w:pPr>
    <w:rPr>
      <w:rFonts w:eastAsia="Times New Roman" w:cs="Times New Roman"/>
      <w:lang w:val="en-US"/>
    </w:rPr>
  </w:style>
  <w:style w:type="paragraph" w:styleId="TOC2">
    <w:name w:val="toc 2"/>
    <w:basedOn w:val="Normal"/>
    <w:next w:val="Normal"/>
    <w:autoRedefine/>
    <w:uiPriority w:val="39"/>
    <w:unhideWhenUsed/>
    <w:qFormat/>
    <w:rsid w:val="00F907B9"/>
    <w:pPr>
      <w:spacing w:after="100"/>
      <w:ind w:left="220"/>
    </w:pPr>
    <w:rPr>
      <w:rFonts w:eastAsia="Times New Roman" w:cs="Times New Roman"/>
      <w:lang w:val="en-US"/>
    </w:rPr>
  </w:style>
  <w:style w:type="paragraph" w:styleId="TOC3">
    <w:name w:val="toc 3"/>
    <w:basedOn w:val="Normal"/>
    <w:next w:val="Normal"/>
    <w:autoRedefine/>
    <w:uiPriority w:val="39"/>
    <w:unhideWhenUsed/>
    <w:qFormat/>
    <w:rsid w:val="00F907B9"/>
    <w:pPr>
      <w:spacing w:after="100"/>
      <w:ind w:left="440"/>
    </w:pPr>
    <w:rPr>
      <w:rFonts w:eastAsia="Times New Roman" w:cs="Times New Roman"/>
      <w:lang w:val="en-US"/>
    </w:rPr>
  </w:style>
  <w:style w:type="paragraph" w:styleId="Title">
    <w:name w:val="Title"/>
    <w:basedOn w:val="Normal"/>
    <w:next w:val="Normal"/>
    <w:link w:val="TitleChar"/>
    <w:uiPriority w:val="10"/>
    <w:qFormat/>
    <w:rsid w:val="003F129F"/>
    <w:pPr>
      <w:spacing w:after="300" w:line="240" w:lineRule="auto"/>
      <w:contextualSpacing/>
      <w:jc w:val="center"/>
    </w:pPr>
    <w:rPr>
      <w:rFonts w:eastAsia="Times New Roman" w:cs="Times New Roman"/>
      <w:b/>
      <w:color w:val="365F91"/>
      <w:spacing w:val="5"/>
      <w:kern w:val="28"/>
      <w:sz w:val="52"/>
      <w:szCs w:val="52"/>
    </w:rPr>
  </w:style>
  <w:style w:type="character" w:customStyle="1" w:styleId="TitleChar">
    <w:name w:val="Title Char"/>
    <w:link w:val="Title"/>
    <w:uiPriority w:val="10"/>
    <w:rsid w:val="003F129F"/>
    <w:rPr>
      <w:rFonts w:eastAsia="Times New Roman" w:cs="Times New Roman"/>
      <w:b/>
      <w:bCs/>
      <w:color w:val="365F91"/>
      <w:spacing w:val="5"/>
      <w:kern w:val="28"/>
      <w:sz w:val="52"/>
      <w:szCs w:val="52"/>
      <w:lang w:eastAsia="en-US"/>
    </w:rPr>
  </w:style>
  <w:style w:type="paragraph" w:styleId="Subtitle">
    <w:name w:val="Subtitle"/>
    <w:basedOn w:val="Normal"/>
    <w:next w:val="Normal"/>
    <w:link w:val="SubtitleChar"/>
    <w:uiPriority w:val="11"/>
    <w:qFormat/>
    <w:rsid w:val="00F907B9"/>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F907B9"/>
    <w:rPr>
      <w:rFonts w:ascii="Cambria" w:eastAsia="Times New Roman" w:hAnsi="Cambria" w:cs="Times New Roman"/>
      <w:i/>
      <w:iCs/>
      <w:color w:val="4F81BD"/>
      <w:spacing w:val="15"/>
      <w:sz w:val="24"/>
      <w:szCs w:val="24"/>
    </w:rPr>
  </w:style>
  <w:style w:type="paragraph" w:customStyle="1" w:styleId="MediumGrid21">
    <w:name w:val="Medium Grid 21"/>
    <w:uiPriority w:val="1"/>
    <w:qFormat/>
    <w:rsid w:val="00F907B9"/>
    <w:rPr>
      <w:sz w:val="22"/>
      <w:szCs w:val="22"/>
      <w:lang w:eastAsia="en-US"/>
    </w:rPr>
  </w:style>
  <w:style w:type="paragraph" w:customStyle="1" w:styleId="ColorfulList-Accent11">
    <w:name w:val="Colorful List - Accent 11"/>
    <w:basedOn w:val="Normal"/>
    <w:uiPriority w:val="34"/>
    <w:qFormat/>
    <w:rsid w:val="00F907B9"/>
    <w:pPr>
      <w:ind w:left="720"/>
      <w:contextualSpacing/>
    </w:pPr>
  </w:style>
  <w:style w:type="paragraph" w:customStyle="1" w:styleId="GridTable3">
    <w:name w:val="Grid Table 3"/>
    <w:basedOn w:val="Heading1"/>
    <w:next w:val="Normal"/>
    <w:uiPriority w:val="39"/>
    <w:semiHidden/>
    <w:unhideWhenUsed/>
    <w:qFormat/>
    <w:rsid w:val="00F907B9"/>
    <w:pPr>
      <w:outlineLvl w:val="9"/>
    </w:pPr>
    <w:rPr>
      <w:lang w:val="en-US"/>
    </w:rPr>
  </w:style>
  <w:style w:type="paragraph" w:styleId="Header">
    <w:name w:val="header"/>
    <w:basedOn w:val="Normal"/>
    <w:link w:val="HeaderChar"/>
    <w:uiPriority w:val="99"/>
    <w:unhideWhenUsed/>
    <w:rsid w:val="00B466E8"/>
    <w:pPr>
      <w:tabs>
        <w:tab w:val="center" w:pos="4513"/>
        <w:tab w:val="right" w:pos="9026"/>
      </w:tabs>
    </w:pPr>
  </w:style>
  <w:style w:type="character" w:customStyle="1" w:styleId="HeaderChar">
    <w:name w:val="Header Char"/>
    <w:link w:val="Header"/>
    <w:uiPriority w:val="99"/>
    <w:rsid w:val="00B466E8"/>
    <w:rPr>
      <w:rFonts w:ascii="Arial" w:eastAsia="Calibri" w:hAnsi="Arial"/>
      <w:bCs/>
      <w:sz w:val="20"/>
      <w:szCs w:val="17"/>
    </w:rPr>
  </w:style>
  <w:style w:type="paragraph" w:styleId="Footer">
    <w:name w:val="footer"/>
    <w:basedOn w:val="Normal"/>
    <w:link w:val="FooterChar"/>
    <w:uiPriority w:val="99"/>
    <w:unhideWhenUsed/>
    <w:rsid w:val="00B466E8"/>
    <w:pPr>
      <w:tabs>
        <w:tab w:val="center" w:pos="4513"/>
        <w:tab w:val="right" w:pos="9026"/>
      </w:tabs>
    </w:pPr>
  </w:style>
  <w:style w:type="character" w:customStyle="1" w:styleId="FooterChar">
    <w:name w:val="Footer Char"/>
    <w:link w:val="Footer"/>
    <w:uiPriority w:val="99"/>
    <w:rsid w:val="00B466E8"/>
    <w:rPr>
      <w:rFonts w:ascii="Arial" w:eastAsia="Calibri" w:hAnsi="Arial"/>
      <w:bCs/>
      <w:sz w:val="20"/>
      <w:szCs w:val="17"/>
    </w:rPr>
  </w:style>
  <w:style w:type="paragraph" w:styleId="BalloonText">
    <w:name w:val="Balloon Text"/>
    <w:basedOn w:val="Normal"/>
    <w:link w:val="BalloonTextChar"/>
    <w:uiPriority w:val="99"/>
    <w:semiHidden/>
    <w:unhideWhenUsed/>
    <w:rsid w:val="00B46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E8"/>
    <w:rPr>
      <w:rFonts w:ascii="Tahoma" w:eastAsia="Calibri" w:hAnsi="Tahoma" w:cs="Tahoma"/>
      <w:bCs/>
      <w:sz w:val="16"/>
      <w:szCs w:val="16"/>
    </w:rPr>
  </w:style>
  <w:style w:type="paragraph" w:styleId="FootnoteText">
    <w:name w:val="footnote text"/>
    <w:basedOn w:val="Normal"/>
    <w:link w:val="FootnoteTextChar"/>
    <w:uiPriority w:val="99"/>
    <w:semiHidden/>
    <w:unhideWhenUsed/>
    <w:rsid w:val="00485970"/>
    <w:rPr>
      <w:sz w:val="20"/>
      <w:szCs w:val="20"/>
    </w:rPr>
  </w:style>
  <w:style w:type="character" w:customStyle="1" w:styleId="FootnoteTextChar">
    <w:name w:val="Footnote Text Char"/>
    <w:link w:val="FootnoteText"/>
    <w:uiPriority w:val="99"/>
    <w:semiHidden/>
    <w:rsid w:val="00485970"/>
    <w:rPr>
      <w:bCs/>
      <w:lang w:eastAsia="en-US"/>
    </w:rPr>
  </w:style>
  <w:style w:type="character" w:styleId="FootnoteReference">
    <w:name w:val="footnote reference"/>
    <w:uiPriority w:val="99"/>
    <w:semiHidden/>
    <w:unhideWhenUsed/>
    <w:rsid w:val="00485970"/>
    <w:rPr>
      <w:vertAlign w:val="superscript"/>
    </w:rPr>
  </w:style>
  <w:style w:type="character" w:styleId="Hyperlink">
    <w:name w:val="Hyperlink"/>
    <w:uiPriority w:val="99"/>
    <w:unhideWhenUsed/>
    <w:rsid w:val="003F129F"/>
    <w:rPr>
      <w:color w:val="0000FF"/>
      <w:u w:val="single"/>
    </w:rPr>
  </w:style>
  <w:style w:type="character" w:styleId="CommentReference">
    <w:name w:val="annotation reference"/>
    <w:uiPriority w:val="99"/>
    <w:semiHidden/>
    <w:unhideWhenUsed/>
    <w:rsid w:val="002A4EAA"/>
    <w:rPr>
      <w:sz w:val="16"/>
      <w:szCs w:val="16"/>
    </w:rPr>
  </w:style>
  <w:style w:type="paragraph" w:styleId="CommentText">
    <w:name w:val="annotation text"/>
    <w:basedOn w:val="Normal"/>
    <w:link w:val="CommentTextChar"/>
    <w:uiPriority w:val="99"/>
    <w:unhideWhenUsed/>
    <w:rsid w:val="002A4EAA"/>
    <w:rPr>
      <w:sz w:val="20"/>
      <w:szCs w:val="20"/>
    </w:rPr>
  </w:style>
  <w:style w:type="character" w:customStyle="1" w:styleId="CommentTextChar">
    <w:name w:val="Comment Text Char"/>
    <w:link w:val="CommentText"/>
    <w:uiPriority w:val="99"/>
    <w:rsid w:val="002A4EAA"/>
    <w:rPr>
      <w:bCs/>
      <w:lang w:eastAsia="en-US"/>
    </w:rPr>
  </w:style>
  <w:style w:type="paragraph" w:styleId="CommentSubject">
    <w:name w:val="annotation subject"/>
    <w:basedOn w:val="CommentText"/>
    <w:next w:val="CommentText"/>
    <w:link w:val="CommentSubjectChar"/>
    <w:uiPriority w:val="99"/>
    <w:semiHidden/>
    <w:unhideWhenUsed/>
    <w:rsid w:val="002A4EAA"/>
    <w:rPr>
      <w:b/>
    </w:rPr>
  </w:style>
  <w:style w:type="character" w:customStyle="1" w:styleId="CommentSubjectChar">
    <w:name w:val="Comment Subject Char"/>
    <w:link w:val="CommentSubject"/>
    <w:uiPriority w:val="99"/>
    <w:semiHidden/>
    <w:rsid w:val="002A4EAA"/>
    <w:rPr>
      <w:b/>
      <w:bCs/>
      <w:lang w:eastAsia="en-US"/>
    </w:rPr>
  </w:style>
  <w:style w:type="paragraph" w:customStyle="1" w:styleId="ColorfulShading-Accent11">
    <w:name w:val="Colorful Shading - Accent 11"/>
    <w:hidden/>
    <w:uiPriority w:val="99"/>
    <w:semiHidden/>
    <w:rsid w:val="00693EFF"/>
    <w:rPr>
      <w:bCs/>
      <w:sz w:val="22"/>
      <w:szCs w:val="17"/>
      <w:lang w:eastAsia="en-US"/>
    </w:rPr>
  </w:style>
  <w:style w:type="character" w:styleId="FollowedHyperlink">
    <w:name w:val="FollowedHyperlink"/>
    <w:uiPriority w:val="99"/>
    <w:semiHidden/>
    <w:unhideWhenUsed/>
    <w:rsid w:val="007552D7"/>
    <w:rPr>
      <w:color w:val="800080"/>
      <w:u w:val="single"/>
    </w:rPr>
  </w:style>
  <w:style w:type="paragraph" w:styleId="BodyText">
    <w:name w:val="Body Text"/>
    <w:basedOn w:val="Normal"/>
    <w:link w:val="BodyTextChar"/>
    <w:rsid w:val="00852F80"/>
    <w:pPr>
      <w:spacing w:after="0" w:line="240" w:lineRule="auto"/>
    </w:pPr>
    <w:rPr>
      <w:rFonts w:ascii="Times New Roman" w:eastAsia="Times New Roman" w:hAnsi="Times New Roman" w:cs="Times New Roman"/>
      <w:bCs w:val="0"/>
      <w:sz w:val="24"/>
      <w:szCs w:val="24"/>
      <w:lang w:eastAsia="en-GB"/>
    </w:rPr>
  </w:style>
  <w:style w:type="character" w:customStyle="1" w:styleId="BodyTextChar">
    <w:name w:val="Body Text Char"/>
    <w:link w:val="BodyText"/>
    <w:rsid w:val="00852F80"/>
    <w:rPr>
      <w:rFonts w:ascii="Times New Roman" w:eastAsia="Times New Roman" w:hAnsi="Times New Roman" w:cs="Times New Roman"/>
      <w:sz w:val="24"/>
      <w:szCs w:val="24"/>
    </w:rPr>
  </w:style>
  <w:style w:type="character" w:styleId="HTMLCite">
    <w:name w:val="HTML Cite"/>
    <w:uiPriority w:val="99"/>
    <w:semiHidden/>
    <w:unhideWhenUsed/>
    <w:rsid w:val="001C38E8"/>
    <w:rPr>
      <w:i w:val="0"/>
      <w:iCs w:val="0"/>
      <w:color w:val="0E774A"/>
    </w:rPr>
  </w:style>
  <w:style w:type="paragraph" w:styleId="Revision">
    <w:name w:val="Revision"/>
    <w:hidden/>
    <w:uiPriority w:val="99"/>
    <w:semiHidden/>
    <w:rsid w:val="001F5AE1"/>
    <w:rPr>
      <w:bCs/>
      <w:sz w:val="22"/>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0D"/>
    <w:pPr>
      <w:spacing w:after="200" w:line="276" w:lineRule="auto"/>
    </w:pPr>
    <w:rPr>
      <w:bCs/>
      <w:sz w:val="22"/>
      <w:szCs w:val="17"/>
      <w:lang w:eastAsia="en-US"/>
    </w:rPr>
  </w:style>
  <w:style w:type="paragraph" w:styleId="Heading1">
    <w:name w:val="heading 1"/>
    <w:basedOn w:val="Normal"/>
    <w:next w:val="Normal"/>
    <w:link w:val="Heading1Char"/>
    <w:uiPriority w:val="9"/>
    <w:qFormat/>
    <w:rsid w:val="00F907B9"/>
    <w:pPr>
      <w:keepNext/>
      <w:keepLines/>
      <w:spacing w:before="480" w:after="0"/>
      <w:outlineLvl w:val="0"/>
    </w:pPr>
    <w:rPr>
      <w:rFonts w:eastAsia="Times New Roman" w:cs="Times New Roman"/>
      <w:b/>
      <w:color w:val="365F91"/>
      <w:sz w:val="36"/>
      <w:szCs w:val="28"/>
    </w:rPr>
  </w:style>
  <w:style w:type="paragraph" w:styleId="Heading2">
    <w:name w:val="heading 2"/>
    <w:basedOn w:val="Normal"/>
    <w:next w:val="Normal"/>
    <w:link w:val="Heading2Char"/>
    <w:uiPriority w:val="9"/>
    <w:qFormat/>
    <w:rsid w:val="00F907B9"/>
    <w:pPr>
      <w:keepNext/>
      <w:keepLines/>
      <w:spacing w:before="200" w:after="0"/>
      <w:outlineLvl w:val="1"/>
    </w:pPr>
    <w:rPr>
      <w:rFonts w:ascii="Cambria" w:eastAsia="Times New Roman" w:hAnsi="Cambria" w:cs="Times New Roman"/>
      <w:b/>
      <w:color w:val="365F91"/>
      <w:sz w:val="30"/>
      <w:szCs w:val="26"/>
    </w:rPr>
  </w:style>
  <w:style w:type="paragraph" w:styleId="Heading3">
    <w:name w:val="heading 3"/>
    <w:basedOn w:val="Normal"/>
    <w:next w:val="Normal"/>
    <w:link w:val="Heading3Char"/>
    <w:uiPriority w:val="9"/>
    <w:qFormat/>
    <w:rsid w:val="00F907B9"/>
    <w:pPr>
      <w:keepNext/>
      <w:keepLines/>
      <w:spacing w:before="200" w:after="0"/>
      <w:outlineLvl w:val="2"/>
    </w:pPr>
    <w:rPr>
      <w:rFonts w:eastAsia="Times New Roman" w:cs="Times New Roman"/>
      <w:b/>
      <w:color w:val="365F91"/>
      <w:sz w:val="26"/>
    </w:rPr>
  </w:style>
  <w:style w:type="paragraph" w:styleId="Heading4">
    <w:name w:val="heading 4"/>
    <w:basedOn w:val="Normal"/>
    <w:next w:val="Normal"/>
    <w:link w:val="Heading4Char"/>
    <w:uiPriority w:val="9"/>
    <w:qFormat/>
    <w:rsid w:val="00F907B9"/>
    <w:pPr>
      <w:keepNext/>
      <w:keepLines/>
      <w:spacing w:before="200" w:after="0"/>
      <w:outlineLvl w:val="3"/>
    </w:pPr>
    <w:rPr>
      <w:rFonts w:ascii="Cambria" w:eastAsia="Times New Roman" w:hAnsi="Cambria" w:cs="Times New Roman"/>
      <w:b/>
      <w:i/>
      <w:iCs/>
      <w:color w:val="4F81BD"/>
    </w:rPr>
  </w:style>
  <w:style w:type="paragraph" w:styleId="Heading5">
    <w:name w:val="heading 5"/>
    <w:basedOn w:val="Normal"/>
    <w:next w:val="Normal"/>
    <w:link w:val="Heading5Char"/>
    <w:uiPriority w:val="9"/>
    <w:qFormat/>
    <w:rsid w:val="00F907B9"/>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F907B9"/>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F907B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F907B9"/>
    <w:pPr>
      <w:keepNext/>
      <w:keepLines/>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F907B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7B9"/>
    <w:rPr>
      <w:rFonts w:eastAsia="Times New Roman" w:cs="Times New Roman"/>
      <w:b/>
      <w:bCs/>
      <w:color w:val="365F91"/>
      <w:sz w:val="36"/>
      <w:szCs w:val="28"/>
    </w:rPr>
  </w:style>
  <w:style w:type="character" w:customStyle="1" w:styleId="Heading2Char">
    <w:name w:val="Heading 2 Char"/>
    <w:link w:val="Heading2"/>
    <w:uiPriority w:val="9"/>
    <w:rsid w:val="00F907B9"/>
    <w:rPr>
      <w:rFonts w:ascii="Cambria" w:eastAsia="Times New Roman" w:hAnsi="Cambria" w:cs="Times New Roman"/>
      <w:b/>
      <w:bCs/>
      <w:color w:val="365F91"/>
      <w:sz w:val="30"/>
      <w:szCs w:val="26"/>
    </w:rPr>
  </w:style>
  <w:style w:type="character" w:customStyle="1" w:styleId="Heading3Char">
    <w:name w:val="Heading 3 Char"/>
    <w:link w:val="Heading3"/>
    <w:uiPriority w:val="9"/>
    <w:rsid w:val="00F907B9"/>
    <w:rPr>
      <w:rFonts w:eastAsia="Times New Roman" w:cs="Times New Roman"/>
      <w:b/>
      <w:bCs/>
      <w:color w:val="365F91"/>
      <w:sz w:val="26"/>
    </w:rPr>
  </w:style>
  <w:style w:type="character" w:customStyle="1" w:styleId="Heading4Char">
    <w:name w:val="Heading 4 Char"/>
    <w:link w:val="Heading4"/>
    <w:uiPriority w:val="9"/>
    <w:rsid w:val="00F907B9"/>
    <w:rPr>
      <w:rFonts w:ascii="Cambria" w:eastAsia="Times New Roman" w:hAnsi="Cambria" w:cs="Times New Roman"/>
      <w:b/>
      <w:bCs/>
      <w:i/>
      <w:iCs/>
      <w:color w:val="4F81BD"/>
    </w:rPr>
  </w:style>
  <w:style w:type="character" w:customStyle="1" w:styleId="Heading5Char">
    <w:name w:val="Heading 5 Char"/>
    <w:link w:val="Heading5"/>
    <w:uiPriority w:val="9"/>
    <w:rsid w:val="00F907B9"/>
    <w:rPr>
      <w:rFonts w:ascii="Cambria" w:eastAsia="Times New Roman" w:hAnsi="Cambria" w:cs="Times New Roman"/>
      <w:color w:val="243F60"/>
    </w:rPr>
  </w:style>
  <w:style w:type="character" w:customStyle="1" w:styleId="Heading6Char">
    <w:name w:val="Heading 6 Char"/>
    <w:link w:val="Heading6"/>
    <w:uiPriority w:val="9"/>
    <w:rsid w:val="00F907B9"/>
    <w:rPr>
      <w:rFonts w:ascii="Cambria" w:eastAsia="Times New Roman" w:hAnsi="Cambria" w:cs="Times New Roman"/>
      <w:i/>
      <w:iCs/>
      <w:color w:val="243F60"/>
    </w:rPr>
  </w:style>
  <w:style w:type="character" w:customStyle="1" w:styleId="Heading7Char">
    <w:name w:val="Heading 7 Char"/>
    <w:link w:val="Heading7"/>
    <w:uiPriority w:val="9"/>
    <w:rsid w:val="00F907B9"/>
    <w:rPr>
      <w:rFonts w:ascii="Cambria" w:eastAsia="Times New Roman" w:hAnsi="Cambria" w:cs="Times New Roman"/>
      <w:i/>
      <w:iCs/>
      <w:color w:val="404040"/>
    </w:rPr>
  </w:style>
  <w:style w:type="character" w:customStyle="1" w:styleId="Heading8Char">
    <w:name w:val="Heading 8 Char"/>
    <w:link w:val="Heading8"/>
    <w:uiPriority w:val="9"/>
    <w:rsid w:val="00F907B9"/>
    <w:rPr>
      <w:rFonts w:ascii="Cambria" w:eastAsia="Times New Roman" w:hAnsi="Cambria" w:cs="Times New Roman"/>
      <w:color w:val="404040"/>
      <w:sz w:val="20"/>
      <w:szCs w:val="20"/>
    </w:rPr>
  </w:style>
  <w:style w:type="character" w:customStyle="1" w:styleId="Heading9Char">
    <w:name w:val="Heading 9 Char"/>
    <w:link w:val="Heading9"/>
    <w:uiPriority w:val="9"/>
    <w:rsid w:val="00F907B9"/>
    <w:rPr>
      <w:rFonts w:ascii="Cambria" w:eastAsia="Times New Roman" w:hAnsi="Cambria" w:cs="Times New Roman"/>
      <w:i/>
      <w:iCs/>
      <w:color w:val="404040"/>
      <w:sz w:val="20"/>
      <w:szCs w:val="20"/>
    </w:rPr>
  </w:style>
  <w:style w:type="paragraph" w:styleId="TOC1">
    <w:name w:val="toc 1"/>
    <w:basedOn w:val="Normal"/>
    <w:next w:val="Normal"/>
    <w:autoRedefine/>
    <w:uiPriority w:val="39"/>
    <w:unhideWhenUsed/>
    <w:qFormat/>
    <w:rsid w:val="00F907B9"/>
    <w:pPr>
      <w:spacing w:after="100"/>
    </w:pPr>
    <w:rPr>
      <w:rFonts w:eastAsia="Times New Roman" w:cs="Times New Roman"/>
      <w:lang w:val="en-US"/>
    </w:rPr>
  </w:style>
  <w:style w:type="paragraph" w:styleId="TOC2">
    <w:name w:val="toc 2"/>
    <w:basedOn w:val="Normal"/>
    <w:next w:val="Normal"/>
    <w:autoRedefine/>
    <w:uiPriority w:val="39"/>
    <w:unhideWhenUsed/>
    <w:qFormat/>
    <w:rsid w:val="00F907B9"/>
    <w:pPr>
      <w:spacing w:after="100"/>
      <w:ind w:left="220"/>
    </w:pPr>
    <w:rPr>
      <w:rFonts w:eastAsia="Times New Roman" w:cs="Times New Roman"/>
      <w:lang w:val="en-US"/>
    </w:rPr>
  </w:style>
  <w:style w:type="paragraph" w:styleId="TOC3">
    <w:name w:val="toc 3"/>
    <w:basedOn w:val="Normal"/>
    <w:next w:val="Normal"/>
    <w:autoRedefine/>
    <w:uiPriority w:val="39"/>
    <w:unhideWhenUsed/>
    <w:qFormat/>
    <w:rsid w:val="00F907B9"/>
    <w:pPr>
      <w:spacing w:after="100"/>
      <w:ind w:left="440"/>
    </w:pPr>
    <w:rPr>
      <w:rFonts w:eastAsia="Times New Roman" w:cs="Times New Roman"/>
      <w:lang w:val="en-US"/>
    </w:rPr>
  </w:style>
  <w:style w:type="paragraph" w:styleId="Title">
    <w:name w:val="Title"/>
    <w:basedOn w:val="Normal"/>
    <w:next w:val="Normal"/>
    <w:link w:val="TitleChar"/>
    <w:uiPriority w:val="10"/>
    <w:qFormat/>
    <w:rsid w:val="003F129F"/>
    <w:pPr>
      <w:spacing w:after="300" w:line="240" w:lineRule="auto"/>
      <w:contextualSpacing/>
      <w:jc w:val="center"/>
    </w:pPr>
    <w:rPr>
      <w:rFonts w:eastAsia="Times New Roman" w:cs="Times New Roman"/>
      <w:b/>
      <w:color w:val="365F91"/>
      <w:spacing w:val="5"/>
      <w:kern w:val="28"/>
      <w:sz w:val="52"/>
      <w:szCs w:val="52"/>
    </w:rPr>
  </w:style>
  <w:style w:type="character" w:customStyle="1" w:styleId="TitleChar">
    <w:name w:val="Title Char"/>
    <w:link w:val="Title"/>
    <w:uiPriority w:val="10"/>
    <w:rsid w:val="003F129F"/>
    <w:rPr>
      <w:rFonts w:eastAsia="Times New Roman" w:cs="Times New Roman"/>
      <w:b/>
      <w:bCs/>
      <w:color w:val="365F91"/>
      <w:spacing w:val="5"/>
      <w:kern w:val="28"/>
      <w:sz w:val="52"/>
      <w:szCs w:val="52"/>
      <w:lang w:eastAsia="en-US"/>
    </w:rPr>
  </w:style>
  <w:style w:type="paragraph" w:styleId="Subtitle">
    <w:name w:val="Subtitle"/>
    <w:basedOn w:val="Normal"/>
    <w:next w:val="Normal"/>
    <w:link w:val="SubtitleChar"/>
    <w:uiPriority w:val="11"/>
    <w:qFormat/>
    <w:rsid w:val="00F907B9"/>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link w:val="Subtitle"/>
    <w:uiPriority w:val="11"/>
    <w:rsid w:val="00F907B9"/>
    <w:rPr>
      <w:rFonts w:ascii="Cambria" w:eastAsia="Times New Roman" w:hAnsi="Cambria" w:cs="Times New Roman"/>
      <w:i/>
      <w:iCs/>
      <w:color w:val="4F81BD"/>
      <w:spacing w:val="15"/>
      <w:sz w:val="24"/>
      <w:szCs w:val="24"/>
    </w:rPr>
  </w:style>
  <w:style w:type="paragraph" w:customStyle="1" w:styleId="MediumGrid21">
    <w:name w:val="Medium Grid 21"/>
    <w:uiPriority w:val="1"/>
    <w:qFormat/>
    <w:rsid w:val="00F907B9"/>
    <w:rPr>
      <w:sz w:val="22"/>
      <w:szCs w:val="22"/>
      <w:lang w:eastAsia="en-US"/>
    </w:rPr>
  </w:style>
  <w:style w:type="paragraph" w:customStyle="1" w:styleId="ColorfulList-Accent11">
    <w:name w:val="Colorful List - Accent 11"/>
    <w:basedOn w:val="Normal"/>
    <w:uiPriority w:val="34"/>
    <w:qFormat/>
    <w:rsid w:val="00F907B9"/>
    <w:pPr>
      <w:ind w:left="720"/>
      <w:contextualSpacing/>
    </w:pPr>
  </w:style>
  <w:style w:type="paragraph" w:customStyle="1" w:styleId="GridTable3">
    <w:name w:val="Grid Table 3"/>
    <w:basedOn w:val="Heading1"/>
    <w:next w:val="Normal"/>
    <w:uiPriority w:val="39"/>
    <w:semiHidden/>
    <w:unhideWhenUsed/>
    <w:qFormat/>
    <w:rsid w:val="00F907B9"/>
    <w:pPr>
      <w:outlineLvl w:val="9"/>
    </w:pPr>
    <w:rPr>
      <w:lang w:val="en-US"/>
    </w:rPr>
  </w:style>
  <w:style w:type="paragraph" w:styleId="Header">
    <w:name w:val="header"/>
    <w:basedOn w:val="Normal"/>
    <w:link w:val="HeaderChar"/>
    <w:uiPriority w:val="99"/>
    <w:unhideWhenUsed/>
    <w:rsid w:val="00B466E8"/>
    <w:pPr>
      <w:tabs>
        <w:tab w:val="center" w:pos="4513"/>
        <w:tab w:val="right" w:pos="9026"/>
      </w:tabs>
    </w:pPr>
  </w:style>
  <w:style w:type="character" w:customStyle="1" w:styleId="HeaderChar">
    <w:name w:val="Header Char"/>
    <w:link w:val="Header"/>
    <w:uiPriority w:val="99"/>
    <w:rsid w:val="00B466E8"/>
    <w:rPr>
      <w:rFonts w:ascii="Arial" w:eastAsia="Calibri" w:hAnsi="Arial"/>
      <w:bCs/>
      <w:sz w:val="20"/>
      <w:szCs w:val="17"/>
    </w:rPr>
  </w:style>
  <w:style w:type="paragraph" w:styleId="Footer">
    <w:name w:val="footer"/>
    <w:basedOn w:val="Normal"/>
    <w:link w:val="FooterChar"/>
    <w:uiPriority w:val="99"/>
    <w:unhideWhenUsed/>
    <w:rsid w:val="00B466E8"/>
    <w:pPr>
      <w:tabs>
        <w:tab w:val="center" w:pos="4513"/>
        <w:tab w:val="right" w:pos="9026"/>
      </w:tabs>
    </w:pPr>
  </w:style>
  <w:style w:type="character" w:customStyle="1" w:styleId="FooterChar">
    <w:name w:val="Footer Char"/>
    <w:link w:val="Footer"/>
    <w:uiPriority w:val="99"/>
    <w:rsid w:val="00B466E8"/>
    <w:rPr>
      <w:rFonts w:ascii="Arial" w:eastAsia="Calibri" w:hAnsi="Arial"/>
      <w:bCs/>
      <w:sz w:val="20"/>
      <w:szCs w:val="17"/>
    </w:rPr>
  </w:style>
  <w:style w:type="paragraph" w:styleId="BalloonText">
    <w:name w:val="Balloon Text"/>
    <w:basedOn w:val="Normal"/>
    <w:link w:val="BalloonTextChar"/>
    <w:uiPriority w:val="99"/>
    <w:semiHidden/>
    <w:unhideWhenUsed/>
    <w:rsid w:val="00B46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E8"/>
    <w:rPr>
      <w:rFonts w:ascii="Tahoma" w:eastAsia="Calibri" w:hAnsi="Tahoma" w:cs="Tahoma"/>
      <w:bCs/>
      <w:sz w:val="16"/>
      <w:szCs w:val="16"/>
    </w:rPr>
  </w:style>
  <w:style w:type="paragraph" w:styleId="FootnoteText">
    <w:name w:val="footnote text"/>
    <w:basedOn w:val="Normal"/>
    <w:link w:val="FootnoteTextChar"/>
    <w:uiPriority w:val="99"/>
    <w:semiHidden/>
    <w:unhideWhenUsed/>
    <w:rsid w:val="00485970"/>
    <w:rPr>
      <w:sz w:val="20"/>
      <w:szCs w:val="20"/>
    </w:rPr>
  </w:style>
  <w:style w:type="character" w:customStyle="1" w:styleId="FootnoteTextChar">
    <w:name w:val="Footnote Text Char"/>
    <w:link w:val="FootnoteText"/>
    <w:uiPriority w:val="99"/>
    <w:semiHidden/>
    <w:rsid w:val="00485970"/>
    <w:rPr>
      <w:bCs/>
      <w:lang w:eastAsia="en-US"/>
    </w:rPr>
  </w:style>
  <w:style w:type="character" w:styleId="FootnoteReference">
    <w:name w:val="footnote reference"/>
    <w:uiPriority w:val="99"/>
    <w:semiHidden/>
    <w:unhideWhenUsed/>
    <w:rsid w:val="00485970"/>
    <w:rPr>
      <w:vertAlign w:val="superscript"/>
    </w:rPr>
  </w:style>
  <w:style w:type="character" w:styleId="Hyperlink">
    <w:name w:val="Hyperlink"/>
    <w:uiPriority w:val="99"/>
    <w:unhideWhenUsed/>
    <w:rsid w:val="003F129F"/>
    <w:rPr>
      <w:color w:val="0000FF"/>
      <w:u w:val="single"/>
    </w:rPr>
  </w:style>
  <w:style w:type="character" w:styleId="CommentReference">
    <w:name w:val="annotation reference"/>
    <w:uiPriority w:val="99"/>
    <w:semiHidden/>
    <w:unhideWhenUsed/>
    <w:rsid w:val="002A4EAA"/>
    <w:rPr>
      <w:sz w:val="16"/>
      <w:szCs w:val="16"/>
    </w:rPr>
  </w:style>
  <w:style w:type="paragraph" w:styleId="CommentText">
    <w:name w:val="annotation text"/>
    <w:basedOn w:val="Normal"/>
    <w:link w:val="CommentTextChar"/>
    <w:uiPriority w:val="99"/>
    <w:unhideWhenUsed/>
    <w:rsid w:val="002A4EAA"/>
    <w:rPr>
      <w:sz w:val="20"/>
      <w:szCs w:val="20"/>
    </w:rPr>
  </w:style>
  <w:style w:type="character" w:customStyle="1" w:styleId="CommentTextChar">
    <w:name w:val="Comment Text Char"/>
    <w:link w:val="CommentText"/>
    <w:uiPriority w:val="99"/>
    <w:rsid w:val="002A4EAA"/>
    <w:rPr>
      <w:bCs/>
      <w:lang w:eastAsia="en-US"/>
    </w:rPr>
  </w:style>
  <w:style w:type="paragraph" w:styleId="CommentSubject">
    <w:name w:val="annotation subject"/>
    <w:basedOn w:val="CommentText"/>
    <w:next w:val="CommentText"/>
    <w:link w:val="CommentSubjectChar"/>
    <w:uiPriority w:val="99"/>
    <w:semiHidden/>
    <w:unhideWhenUsed/>
    <w:rsid w:val="002A4EAA"/>
    <w:rPr>
      <w:b/>
    </w:rPr>
  </w:style>
  <w:style w:type="character" w:customStyle="1" w:styleId="CommentSubjectChar">
    <w:name w:val="Comment Subject Char"/>
    <w:link w:val="CommentSubject"/>
    <w:uiPriority w:val="99"/>
    <w:semiHidden/>
    <w:rsid w:val="002A4EAA"/>
    <w:rPr>
      <w:b/>
      <w:bCs/>
      <w:lang w:eastAsia="en-US"/>
    </w:rPr>
  </w:style>
  <w:style w:type="paragraph" w:customStyle="1" w:styleId="ColorfulShading-Accent11">
    <w:name w:val="Colorful Shading - Accent 11"/>
    <w:hidden/>
    <w:uiPriority w:val="99"/>
    <w:semiHidden/>
    <w:rsid w:val="00693EFF"/>
    <w:rPr>
      <w:bCs/>
      <w:sz w:val="22"/>
      <w:szCs w:val="17"/>
      <w:lang w:eastAsia="en-US"/>
    </w:rPr>
  </w:style>
  <w:style w:type="character" w:styleId="FollowedHyperlink">
    <w:name w:val="FollowedHyperlink"/>
    <w:uiPriority w:val="99"/>
    <w:semiHidden/>
    <w:unhideWhenUsed/>
    <w:rsid w:val="007552D7"/>
    <w:rPr>
      <w:color w:val="800080"/>
      <w:u w:val="single"/>
    </w:rPr>
  </w:style>
  <w:style w:type="paragraph" w:styleId="BodyText">
    <w:name w:val="Body Text"/>
    <w:basedOn w:val="Normal"/>
    <w:link w:val="BodyTextChar"/>
    <w:rsid w:val="00852F80"/>
    <w:pPr>
      <w:spacing w:after="0" w:line="240" w:lineRule="auto"/>
    </w:pPr>
    <w:rPr>
      <w:rFonts w:ascii="Times New Roman" w:eastAsia="Times New Roman" w:hAnsi="Times New Roman" w:cs="Times New Roman"/>
      <w:bCs w:val="0"/>
      <w:sz w:val="24"/>
      <w:szCs w:val="24"/>
      <w:lang w:eastAsia="en-GB"/>
    </w:rPr>
  </w:style>
  <w:style w:type="character" w:customStyle="1" w:styleId="BodyTextChar">
    <w:name w:val="Body Text Char"/>
    <w:link w:val="BodyText"/>
    <w:rsid w:val="00852F80"/>
    <w:rPr>
      <w:rFonts w:ascii="Times New Roman" w:eastAsia="Times New Roman" w:hAnsi="Times New Roman" w:cs="Times New Roman"/>
      <w:sz w:val="24"/>
      <w:szCs w:val="24"/>
    </w:rPr>
  </w:style>
  <w:style w:type="character" w:styleId="HTMLCite">
    <w:name w:val="HTML Cite"/>
    <w:uiPriority w:val="99"/>
    <w:semiHidden/>
    <w:unhideWhenUsed/>
    <w:rsid w:val="001C38E8"/>
    <w:rPr>
      <w:i w:val="0"/>
      <w:iCs w:val="0"/>
      <w:color w:val="0E774A"/>
    </w:rPr>
  </w:style>
  <w:style w:type="paragraph" w:styleId="Revision">
    <w:name w:val="Revision"/>
    <w:hidden/>
    <w:uiPriority w:val="99"/>
    <w:semiHidden/>
    <w:rsid w:val="001F5AE1"/>
    <w:rPr>
      <w:bCs/>
      <w:sz w:val="22"/>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2217">
      <w:bodyDiv w:val="1"/>
      <w:marLeft w:val="0"/>
      <w:marRight w:val="0"/>
      <w:marTop w:val="0"/>
      <w:marBottom w:val="0"/>
      <w:divBdr>
        <w:top w:val="none" w:sz="0" w:space="0" w:color="auto"/>
        <w:left w:val="none" w:sz="0" w:space="0" w:color="auto"/>
        <w:bottom w:val="none" w:sz="0" w:space="0" w:color="auto"/>
        <w:right w:val="none" w:sz="0" w:space="0" w:color="auto"/>
      </w:divBdr>
    </w:div>
    <w:div w:id="515072518">
      <w:bodyDiv w:val="1"/>
      <w:marLeft w:val="0"/>
      <w:marRight w:val="0"/>
      <w:marTop w:val="0"/>
      <w:marBottom w:val="0"/>
      <w:divBdr>
        <w:top w:val="none" w:sz="0" w:space="0" w:color="auto"/>
        <w:left w:val="none" w:sz="0" w:space="0" w:color="auto"/>
        <w:bottom w:val="none" w:sz="0" w:space="0" w:color="auto"/>
        <w:right w:val="none" w:sz="0" w:space="0" w:color="auto"/>
      </w:divBdr>
    </w:div>
    <w:div w:id="1244680220">
      <w:bodyDiv w:val="1"/>
      <w:marLeft w:val="0"/>
      <w:marRight w:val="0"/>
      <w:marTop w:val="0"/>
      <w:marBottom w:val="0"/>
      <w:divBdr>
        <w:top w:val="none" w:sz="0" w:space="0" w:color="auto"/>
        <w:left w:val="none" w:sz="0" w:space="0" w:color="auto"/>
        <w:bottom w:val="none" w:sz="0" w:space="0" w:color="auto"/>
        <w:right w:val="none" w:sz="0" w:space="0" w:color="auto"/>
      </w:divBdr>
    </w:div>
    <w:div w:id="1662198435">
      <w:bodyDiv w:val="1"/>
      <w:marLeft w:val="0"/>
      <w:marRight w:val="0"/>
      <w:marTop w:val="0"/>
      <w:marBottom w:val="0"/>
      <w:divBdr>
        <w:top w:val="none" w:sz="0" w:space="0" w:color="auto"/>
        <w:left w:val="none" w:sz="0" w:space="0" w:color="auto"/>
        <w:bottom w:val="none" w:sz="0" w:space="0" w:color="auto"/>
        <w:right w:val="none" w:sz="0" w:space="0" w:color="auto"/>
      </w:divBdr>
    </w:div>
    <w:div w:id="17582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gped.org.uk/document_store/1286375694vGnm_out_of_hours_position_paper_(revised_2010).doc" TargetMode="External"/><Relationship Id="rId18" Type="http://schemas.openxmlformats.org/officeDocument/2006/relationships/hyperlink" Target="mailto:penny.snell@nhs.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peninsuladeanery.nhs.uk/files/Word_Pictures_for_Traffic_Light_ukceaCompetencies__Assessment_of_Progression_2.doc" TargetMode="External"/><Relationship Id="rId2" Type="http://schemas.openxmlformats.org/officeDocument/2006/relationships/numbering" Target="numbering.xml"/><Relationship Id="rId16" Type="http://schemas.openxmlformats.org/officeDocument/2006/relationships/hyperlink" Target="http://www.peninsuladeanery.nhs.uk/files/Word_Pictures_for_Traffic_Light_ukceaCompetencies__Assessment_of_Progression_2.doc" TargetMode="External"/><Relationship Id="rId20" Type="http://schemas.openxmlformats.org/officeDocument/2006/relationships/hyperlink" Target="http://www.cogped.org.uk/document.../1186480594_1_jxpuCmxd.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gped.org.uk/document_store/1286375694vGnm_out_of_hours_position_paper_(revised_2010).doc"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peninsuladeanery.nhs.uk/files/Word_Pictures_for_Traffic_Light_ukceaCompetencies__Assessment_of_Progression_2.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cgp.org.uk/gp-training-and-exams/~/media/Files/GP-training-and-exams/Curriculum-2012/RCGP-Curriculum-3-03-Acutely-Ill-People.ash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2E88-DE6F-4C68-A249-540303DA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16171</CharactersWithSpaces>
  <SharedDoc>false</SharedDoc>
  <HLinks>
    <vt:vector size="150" baseType="variant">
      <vt:variant>
        <vt:i4>6291516</vt:i4>
      </vt:variant>
      <vt:variant>
        <vt:i4>114</vt:i4>
      </vt:variant>
      <vt:variant>
        <vt:i4>0</vt:i4>
      </vt:variant>
      <vt:variant>
        <vt:i4>5</vt:i4>
      </vt:variant>
      <vt:variant>
        <vt:lpwstr>http://www.cogped.org.uk/document.../1186480594_1_jxpuCmxd.doc</vt:lpwstr>
      </vt:variant>
      <vt:variant>
        <vt:lpwstr/>
      </vt:variant>
      <vt:variant>
        <vt:i4>7340136</vt:i4>
      </vt:variant>
      <vt:variant>
        <vt:i4>111</vt:i4>
      </vt:variant>
      <vt:variant>
        <vt:i4>0</vt:i4>
      </vt:variant>
      <vt:variant>
        <vt:i4>5</vt:i4>
      </vt:variant>
      <vt:variant>
        <vt:lpwstr>http://www.peninsuladeanery.nhs.uk/files/Word_Pictures_for_Traffic_Light_ukceaCompetencies__Assessment_of_Progression_2.doc</vt:lpwstr>
      </vt:variant>
      <vt:variant>
        <vt:lpwstr/>
      </vt:variant>
      <vt:variant>
        <vt:i4>7864334</vt:i4>
      </vt:variant>
      <vt:variant>
        <vt:i4>108</vt:i4>
      </vt:variant>
      <vt:variant>
        <vt:i4>0</vt:i4>
      </vt:variant>
      <vt:variant>
        <vt:i4>5</vt:i4>
      </vt:variant>
      <vt:variant>
        <vt:lpwstr>mailto:penny.snell@nhs.net</vt:lpwstr>
      </vt:variant>
      <vt:variant>
        <vt:lpwstr/>
      </vt:variant>
      <vt:variant>
        <vt:i4>7340136</vt:i4>
      </vt:variant>
      <vt:variant>
        <vt:i4>105</vt:i4>
      </vt:variant>
      <vt:variant>
        <vt:i4>0</vt:i4>
      </vt:variant>
      <vt:variant>
        <vt:i4>5</vt:i4>
      </vt:variant>
      <vt:variant>
        <vt:lpwstr>http://www.peninsuladeanery.nhs.uk/files/Word_Pictures_for_Traffic_Light_ukceaCompetencies__Assessment_of_Progression_2.doc</vt:lpwstr>
      </vt:variant>
      <vt:variant>
        <vt:lpwstr/>
      </vt:variant>
      <vt:variant>
        <vt:i4>7340136</vt:i4>
      </vt:variant>
      <vt:variant>
        <vt:i4>93</vt:i4>
      </vt:variant>
      <vt:variant>
        <vt:i4>0</vt:i4>
      </vt:variant>
      <vt:variant>
        <vt:i4>5</vt:i4>
      </vt:variant>
      <vt:variant>
        <vt:lpwstr>http://www.peninsuladeanery.nhs.uk/files/Word_Pictures_for_Traffic_Light_ukceaCompetencies__Assessment_of_Progression_2.doc</vt:lpwstr>
      </vt:variant>
      <vt:variant>
        <vt:lpwstr/>
      </vt:variant>
      <vt:variant>
        <vt:i4>7995515</vt:i4>
      </vt:variant>
      <vt:variant>
        <vt:i4>90</vt:i4>
      </vt:variant>
      <vt:variant>
        <vt:i4>0</vt:i4>
      </vt:variant>
      <vt:variant>
        <vt:i4>5</vt:i4>
      </vt:variant>
      <vt:variant>
        <vt:lpwstr>http://www.rcgp.org.uk/gp-training-and-exams/~/media/Files/GP-training-and-exams/Curriculum-2012/RCGP-Curriculum-3-03-Acutely-Ill-People.ashx and End of Life Care http:/www.rcgp.org.uk/gp-training-and-exams/~/media/Files/GP-training-and-exams/Curriculum-2012/RCGP-Curriculum-3-09-End-Of-Life-Care.ashx</vt:lpwstr>
      </vt:variant>
      <vt:variant>
        <vt:lpwstr/>
      </vt:variant>
      <vt:variant>
        <vt:i4>7340136</vt:i4>
      </vt:variant>
      <vt:variant>
        <vt:i4>87</vt:i4>
      </vt:variant>
      <vt:variant>
        <vt:i4>0</vt:i4>
      </vt:variant>
      <vt:variant>
        <vt:i4>5</vt:i4>
      </vt:variant>
      <vt:variant>
        <vt:lpwstr>http://www.peninsuladeanery.nhs.uk/files/Word_Pictures_for_Traffic_Light_ukceaCompetencies__Assessment_of_Progression_2.doc</vt:lpwstr>
      </vt:variant>
      <vt:variant>
        <vt:lpwstr/>
      </vt:variant>
      <vt:variant>
        <vt:i4>6225945</vt:i4>
      </vt:variant>
      <vt:variant>
        <vt:i4>84</vt:i4>
      </vt:variant>
      <vt:variant>
        <vt:i4>0</vt:i4>
      </vt:variant>
      <vt:variant>
        <vt:i4>5</vt:i4>
      </vt:variant>
      <vt:variant>
        <vt:lpwstr>http://www.cogped.org.uk/document_store/1286375694vGnm_out_of_hours_position_paper_(revised_2010).doc</vt:lpwstr>
      </vt:variant>
      <vt:variant>
        <vt:lpwstr/>
      </vt:variant>
      <vt:variant>
        <vt:i4>131084</vt:i4>
      </vt:variant>
      <vt:variant>
        <vt:i4>81</vt:i4>
      </vt:variant>
      <vt:variant>
        <vt:i4>0</vt:i4>
      </vt:variant>
      <vt:variant>
        <vt:i4>5</vt:i4>
      </vt:variant>
      <vt:variant>
        <vt:lpwstr>http://www.rcgp.org.uk/gp-training-and-exams/~/media/Files/GP-training-and-exams/Curriculum-2012/RCGP-Curriculum-3-03-Acutely-Ill-People.ashx</vt:lpwstr>
      </vt:variant>
      <vt:variant>
        <vt:lpwstr/>
      </vt:variant>
      <vt:variant>
        <vt:i4>6225945</vt:i4>
      </vt:variant>
      <vt:variant>
        <vt:i4>78</vt:i4>
      </vt:variant>
      <vt:variant>
        <vt:i4>0</vt:i4>
      </vt:variant>
      <vt:variant>
        <vt:i4>5</vt:i4>
      </vt:variant>
      <vt:variant>
        <vt:lpwstr>http://www.cogped.org.uk/document_store/1286375694vGnm_out_of_hours_position_paper_(revised_2010).doc</vt:lpwstr>
      </vt:variant>
      <vt:variant>
        <vt:lpwstr/>
      </vt:variant>
      <vt:variant>
        <vt:i4>1114161</vt:i4>
      </vt:variant>
      <vt:variant>
        <vt:i4>71</vt:i4>
      </vt:variant>
      <vt:variant>
        <vt:i4>0</vt:i4>
      </vt:variant>
      <vt:variant>
        <vt:i4>5</vt:i4>
      </vt:variant>
      <vt:variant>
        <vt:lpwstr/>
      </vt:variant>
      <vt:variant>
        <vt:lpwstr>_Toc328734973</vt:lpwstr>
      </vt:variant>
      <vt:variant>
        <vt:i4>1114161</vt:i4>
      </vt:variant>
      <vt:variant>
        <vt:i4>65</vt:i4>
      </vt:variant>
      <vt:variant>
        <vt:i4>0</vt:i4>
      </vt:variant>
      <vt:variant>
        <vt:i4>5</vt:i4>
      </vt:variant>
      <vt:variant>
        <vt:lpwstr/>
      </vt:variant>
      <vt:variant>
        <vt:lpwstr>_Toc328734972</vt:lpwstr>
      </vt:variant>
      <vt:variant>
        <vt:i4>1114161</vt:i4>
      </vt:variant>
      <vt:variant>
        <vt:i4>59</vt:i4>
      </vt:variant>
      <vt:variant>
        <vt:i4>0</vt:i4>
      </vt:variant>
      <vt:variant>
        <vt:i4>5</vt:i4>
      </vt:variant>
      <vt:variant>
        <vt:lpwstr/>
      </vt:variant>
      <vt:variant>
        <vt:lpwstr>_Toc328734971</vt:lpwstr>
      </vt:variant>
      <vt:variant>
        <vt:i4>1114161</vt:i4>
      </vt:variant>
      <vt:variant>
        <vt:i4>53</vt:i4>
      </vt:variant>
      <vt:variant>
        <vt:i4>0</vt:i4>
      </vt:variant>
      <vt:variant>
        <vt:i4>5</vt:i4>
      </vt:variant>
      <vt:variant>
        <vt:lpwstr/>
      </vt:variant>
      <vt:variant>
        <vt:lpwstr>_Toc328734970</vt:lpwstr>
      </vt:variant>
      <vt:variant>
        <vt:i4>1048625</vt:i4>
      </vt:variant>
      <vt:variant>
        <vt:i4>47</vt:i4>
      </vt:variant>
      <vt:variant>
        <vt:i4>0</vt:i4>
      </vt:variant>
      <vt:variant>
        <vt:i4>5</vt:i4>
      </vt:variant>
      <vt:variant>
        <vt:lpwstr/>
      </vt:variant>
      <vt:variant>
        <vt:lpwstr>_Toc328734969</vt:lpwstr>
      </vt:variant>
      <vt:variant>
        <vt:i4>1048625</vt:i4>
      </vt:variant>
      <vt:variant>
        <vt:i4>41</vt:i4>
      </vt:variant>
      <vt:variant>
        <vt:i4>0</vt:i4>
      </vt:variant>
      <vt:variant>
        <vt:i4>5</vt:i4>
      </vt:variant>
      <vt:variant>
        <vt:lpwstr/>
      </vt:variant>
      <vt:variant>
        <vt:lpwstr>_Toc328734968</vt:lpwstr>
      </vt:variant>
      <vt:variant>
        <vt:i4>1048625</vt:i4>
      </vt:variant>
      <vt:variant>
        <vt:i4>35</vt:i4>
      </vt:variant>
      <vt:variant>
        <vt:i4>0</vt:i4>
      </vt:variant>
      <vt:variant>
        <vt:i4>5</vt:i4>
      </vt:variant>
      <vt:variant>
        <vt:lpwstr/>
      </vt:variant>
      <vt:variant>
        <vt:lpwstr>_Toc328734967</vt:lpwstr>
      </vt:variant>
      <vt:variant>
        <vt:i4>1048625</vt:i4>
      </vt:variant>
      <vt:variant>
        <vt:i4>29</vt:i4>
      </vt:variant>
      <vt:variant>
        <vt:i4>0</vt:i4>
      </vt:variant>
      <vt:variant>
        <vt:i4>5</vt:i4>
      </vt:variant>
      <vt:variant>
        <vt:lpwstr/>
      </vt:variant>
      <vt:variant>
        <vt:lpwstr>_Toc328734966</vt:lpwstr>
      </vt:variant>
      <vt:variant>
        <vt:i4>1048625</vt:i4>
      </vt:variant>
      <vt:variant>
        <vt:i4>23</vt:i4>
      </vt:variant>
      <vt:variant>
        <vt:i4>0</vt:i4>
      </vt:variant>
      <vt:variant>
        <vt:i4>5</vt:i4>
      </vt:variant>
      <vt:variant>
        <vt:lpwstr/>
      </vt:variant>
      <vt:variant>
        <vt:lpwstr>_Toc328734965</vt:lpwstr>
      </vt:variant>
      <vt:variant>
        <vt:i4>1048625</vt:i4>
      </vt:variant>
      <vt:variant>
        <vt:i4>17</vt:i4>
      </vt:variant>
      <vt:variant>
        <vt:i4>0</vt:i4>
      </vt:variant>
      <vt:variant>
        <vt:i4>5</vt:i4>
      </vt:variant>
      <vt:variant>
        <vt:lpwstr/>
      </vt:variant>
      <vt:variant>
        <vt:lpwstr>_Toc328734964</vt:lpwstr>
      </vt:variant>
      <vt:variant>
        <vt:i4>5242934</vt:i4>
      </vt:variant>
      <vt:variant>
        <vt:i4>12</vt:i4>
      </vt:variant>
      <vt:variant>
        <vt:i4>0</vt:i4>
      </vt:variant>
      <vt:variant>
        <vt:i4>5</vt:i4>
      </vt:variant>
      <vt:variant>
        <vt:lpwstr/>
      </vt:variant>
      <vt:variant>
        <vt:lpwstr>_Evaluation/training</vt:lpwstr>
      </vt:variant>
      <vt:variant>
        <vt:i4>8061006</vt:i4>
      </vt:variant>
      <vt:variant>
        <vt:i4>9</vt:i4>
      </vt:variant>
      <vt:variant>
        <vt:i4>0</vt:i4>
      </vt:variant>
      <vt:variant>
        <vt:i4>5</vt:i4>
      </vt:variant>
      <vt:variant>
        <vt:lpwstr/>
      </vt:variant>
      <vt:variant>
        <vt:lpwstr>_Recording_the_session</vt:lpwstr>
      </vt:variant>
      <vt:variant>
        <vt:i4>1638461</vt:i4>
      </vt:variant>
      <vt:variant>
        <vt:i4>6</vt:i4>
      </vt:variant>
      <vt:variant>
        <vt:i4>0</vt:i4>
      </vt:variant>
      <vt:variant>
        <vt:i4>5</vt:i4>
      </vt:variant>
      <vt:variant>
        <vt:lpwstr/>
      </vt:variant>
      <vt:variant>
        <vt:lpwstr>_Organising_the_sessions</vt:lpwstr>
      </vt:variant>
      <vt:variant>
        <vt:i4>1441812</vt:i4>
      </vt:variant>
      <vt:variant>
        <vt:i4>3</vt:i4>
      </vt:variant>
      <vt:variant>
        <vt:i4>0</vt:i4>
      </vt:variant>
      <vt:variant>
        <vt:i4>5</vt:i4>
      </vt:variant>
      <vt:variant>
        <vt:lpwstr/>
      </vt:variant>
      <vt:variant>
        <vt:lpwstr>_Educational_aims</vt:lpwstr>
      </vt:variant>
      <vt:variant>
        <vt:i4>1638450</vt:i4>
      </vt:variant>
      <vt:variant>
        <vt:i4>0</vt:i4>
      </vt:variant>
      <vt:variant>
        <vt:i4>0</vt:i4>
      </vt:variant>
      <vt:variant>
        <vt:i4>5</vt:i4>
      </vt:variant>
      <vt:variant>
        <vt:lpwstr/>
      </vt:variant>
      <vt:variant>
        <vt:lpwstr>_Overview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dc:creator>
  <cp:lastModifiedBy>Dee Holley (Health Education South West)</cp:lastModifiedBy>
  <cp:revision>2</cp:revision>
  <cp:lastPrinted>2015-12-02T08:40:00Z</cp:lastPrinted>
  <dcterms:created xsi:type="dcterms:W3CDTF">2016-10-21T10:36:00Z</dcterms:created>
  <dcterms:modified xsi:type="dcterms:W3CDTF">2016-10-21T10:36:00Z</dcterms:modified>
</cp:coreProperties>
</file>